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684F" w14:textId="77777777" w:rsidR="002B72EE" w:rsidRPr="002B72EE" w:rsidRDefault="002B72EE" w:rsidP="002B72EE"/>
    <w:p w14:paraId="72A1704B" w14:textId="5028ED0F" w:rsidR="002B72EE" w:rsidRPr="002B72EE" w:rsidRDefault="002B72EE" w:rsidP="002B72EE">
      <w:pPr>
        <w:rPr>
          <w:sz w:val="28"/>
          <w:szCs w:val="28"/>
        </w:rPr>
      </w:pPr>
      <w:r w:rsidRPr="002B72EE">
        <w:rPr>
          <w:b/>
          <w:bCs/>
          <w:sz w:val="28"/>
          <w:szCs w:val="28"/>
        </w:rPr>
        <w:t xml:space="preserve">Education and Welfare Adviser </w:t>
      </w:r>
    </w:p>
    <w:p w14:paraId="365DE608" w14:textId="77777777" w:rsidR="002B72EE" w:rsidRPr="002B72EE" w:rsidRDefault="002B72EE" w:rsidP="002B72EE">
      <w:r w:rsidRPr="002B72EE">
        <w:rPr>
          <w:b/>
          <w:bCs/>
        </w:rPr>
        <w:t xml:space="preserve">Edinburgh Napier Students’ Association (ENSA) </w:t>
      </w:r>
    </w:p>
    <w:p w14:paraId="4B4E9341" w14:textId="77777777" w:rsidR="002B72EE" w:rsidRPr="002B72EE" w:rsidRDefault="002B72EE" w:rsidP="002B72EE">
      <w:r w:rsidRPr="002B72EE">
        <w:t xml:space="preserve">Purpose of role: to enhance the student experience by providing high-quality, professional, student-focused advice and guidance on academic and welfare issues; to support and empower students through University processes and procedures; to develop and deliver outreach activities. </w:t>
      </w:r>
    </w:p>
    <w:p w14:paraId="2073EFFE" w14:textId="31C57926" w:rsidR="002B72EE" w:rsidRPr="002B72EE" w:rsidRDefault="002B72EE" w:rsidP="002B72EE">
      <w:r w:rsidRPr="002B72EE">
        <w:t>Salary: ENSA Scale C: £</w:t>
      </w:r>
      <w:r>
        <w:t>28,468</w:t>
      </w:r>
      <w:r w:rsidRPr="002B72EE">
        <w:t xml:space="preserve"> - £</w:t>
      </w:r>
      <w:r>
        <w:t>30,815</w:t>
      </w:r>
      <w:r w:rsidRPr="002B72EE">
        <w:t xml:space="preserve"> (The appointment will normally be made at the start of the scale.) </w:t>
      </w:r>
    </w:p>
    <w:p w14:paraId="1ACAB2C6" w14:textId="4E63FB38" w:rsidR="002B72EE" w:rsidRPr="002B72EE" w:rsidRDefault="002B72EE" w:rsidP="002B72EE">
      <w:r w:rsidRPr="002B72EE">
        <w:t xml:space="preserve">Hours: Full time at </w:t>
      </w:r>
      <w:r>
        <w:t>35</w:t>
      </w:r>
      <w:r w:rsidRPr="002B72EE">
        <w:t xml:space="preserve"> hours per week or </w:t>
      </w:r>
      <w:r>
        <w:t xml:space="preserve">7 </w:t>
      </w:r>
      <w:r w:rsidRPr="002B72EE">
        <w:t>hours per day</w:t>
      </w:r>
      <w:r>
        <w:t>.</w:t>
      </w:r>
    </w:p>
    <w:p w14:paraId="6D39250D" w14:textId="77777777" w:rsidR="002B72EE" w:rsidRPr="002B72EE" w:rsidRDefault="002B72EE" w:rsidP="002B72EE">
      <w:r w:rsidRPr="002B72EE">
        <w:t xml:space="preserve">Annual leave: 38 days annual leave, including eight days over Christmas and two days over Easter when ENSA offices are closed. </w:t>
      </w:r>
    </w:p>
    <w:p w14:paraId="444F5CBB" w14:textId="4D1B4086" w:rsidR="002B72EE" w:rsidRPr="002B72EE" w:rsidRDefault="002B72EE" w:rsidP="002B72EE">
      <w:r w:rsidRPr="002B72EE">
        <w:t>Reports to: Advice Service Team Lead</w:t>
      </w:r>
    </w:p>
    <w:p w14:paraId="33A55943" w14:textId="41C1C319" w:rsidR="002B72EE" w:rsidRPr="002B72EE" w:rsidRDefault="002B72EE" w:rsidP="002B72EE">
      <w:r w:rsidRPr="002B72EE">
        <w:t>Location: ENSA’s main office is located at the Merchiston Campus of Edinburgh Napier University. There are also satellite offices at the Sighthill and Craiglockhart campuses</w:t>
      </w:r>
      <w:r>
        <w:t xml:space="preserve">; where Advisers have a regular presence. </w:t>
      </w:r>
      <w:r w:rsidR="00096118">
        <w:t>ENSA Advisers rotate across all three campuses to provide advice to students</w:t>
      </w:r>
      <w:r>
        <w:t xml:space="preserve">. </w:t>
      </w:r>
      <w:r w:rsidRPr="002B72EE">
        <w:t xml:space="preserve">Some home working will be allowed (up to two days a week) with the permission of the line manager. </w:t>
      </w:r>
    </w:p>
    <w:p w14:paraId="695E2552" w14:textId="77777777" w:rsidR="002B72EE" w:rsidRPr="002B72EE" w:rsidRDefault="002B72EE" w:rsidP="002B72EE">
      <w:r w:rsidRPr="002B72EE">
        <w:rPr>
          <w:b/>
          <w:bCs/>
        </w:rPr>
        <w:t xml:space="preserve">Key Responsibilities: </w:t>
      </w:r>
    </w:p>
    <w:p w14:paraId="5BCAADA7" w14:textId="4F31A5B3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Deliver a high-quality, confidential advice for students (those studying on campus and online) on academic related matters (e.g. academic appeals, extenuating circumstances, complaints, disciplinaries), student funding, housing matters and other welfare matters. </w:t>
      </w:r>
    </w:p>
    <w:p w14:paraId="609B43C4" w14:textId="2BEDD6E3" w:rsidR="002B72EE" w:rsidRPr="002B72EE" w:rsidRDefault="002B72EE" w:rsidP="002B72EE">
      <w:pPr>
        <w:pStyle w:val="ListParagraph"/>
        <w:numPr>
          <w:ilvl w:val="0"/>
          <w:numId w:val="1"/>
        </w:numPr>
      </w:pPr>
      <w:bookmarkStart w:id="0" w:name="_Hlk194587618"/>
      <w:r w:rsidRPr="002B72EE">
        <w:t xml:space="preserve">Manage caseloads from initial contact to exit and ensure records are accurate and up-to-date </w:t>
      </w:r>
    </w:p>
    <w:p w14:paraId="3F838E78" w14:textId="6AA2BCD4" w:rsidR="002B72EE" w:rsidRPr="002B72EE" w:rsidRDefault="002B72EE" w:rsidP="002B72EE">
      <w:pPr>
        <w:pStyle w:val="ListParagraph"/>
        <w:numPr>
          <w:ilvl w:val="0"/>
          <w:numId w:val="1"/>
        </w:numPr>
      </w:pPr>
      <w:bookmarkStart w:id="1" w:name="_Hlk194587606"/>
      <w:bookmarkEnd w:id="0"/>
      <w:r w:rsidRPr="002B72EE">
        <w:t xml:space="preserve">Provide 1:1 advice for students - listening to their needs, assessing individual circumstances and providing guidance in response to their needs </w:t>
      </w:r>
    </w:p>
    <w:bookmarkEnd w:id="1"/>
    <w:p w14:paraId="34FD6A63" w14:textId="7DDE0FB3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Attend with and/or advocate for students in meetings with the University as appropriate </w:t>
      </w:r>
    </w:p>
    <w:p w14:paraId="78E714CE" w14:textId="573820A2" w:rsidR="002B72EE" w:rsidRPr="002B72EE" w:rsidRDefault="002B72EE" w:rsidP="002B72EE">
      <w:pPr>
        <w:pStyle w:val="ListParagraph"/>
        <w:numPr>
          <w:ilvl w:val="0"/>
          <w:numId w:val="1"/>
        </w:numPr>
      </w:pPr>
      <w:bookmarkStart w:id="2" w:name="_Hlk194587638"/>
      <w:r w:rsidRPr="002B72EE">
        <w:t>Develop and maintain partnerships with staff at Edinburgh Napier University</w:t>
      </w:r>
      <w:r w:rsidR="005B0AD1">
        <w:t>, and external organisations,</w:t>
      </w:r>
      <w:r w:rsidRPr="002B72EE">
        <w:t xml:space="preserve"> for the benefit of students </w:t>
      </w:r>
    </w:p>
    <w:bookmarkEnd w:id="2"/>
    <w:p w14:paraId="54160F8E" w14:textId="7212027F" w:rsid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Keep up-to-date with relevant University and welfare policies affecting students </w:t>
      </w:r>
    </w:p>
    <w:p w14:paraId="73C3A82B" w14:textId="157DB286" w:rsidR="005B0AD1" w:rsidRPr="002B72EE" w:rsidRDefault="005B0AD1" w:rsidP="005B0AD1">
      <w:pPr>
        <w:pStyle w:val="ListParagraph"/>
        <w:numPr>
          <w:ilvl w:val="0"/>
          <w:numId w:val="1"/>
        </w:numPr>
      </w:pPr>
      <w:bookmarkStart w:id="3" w:name="_Hlk194587650"/>
      <w:r>
        <w:t>Work with the Advice team</w:t>
      </w:r>
      <w:r w:rsidR="007B05DF">
        <w:t xml:space="preserve"> and wider ENSA Team</w:t>
      </w:r>
      <w:r>
        <w:t xml:space="preserve"> to support activities that promote student wellbeing and resilience</w:t>
      </w:r>
    </w:p>
    <w:bookmarkEnd w:id="3"/>
    <w:p w14:paraId="6D5FAA00" w14:textId="0C2667D9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Use a range of technologies to deliver services </w:t>
      </w:r>
    </w:p>
    <w:p w14:paraId="14A0AFD0" w14:textId="77777777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Work with, and support, Elected Officers to represent students’ concerns to the University </w:t>
      </w:r>
    </w:p>
    <w:p w14:paraId="0A09C607" w14:textId="6DF98004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Work collaboratively and flexibly across the organisation and within the Advice Service, contributing as necessary to enhance ENSA’s resilience </w:t>
      </w:r>
    </w:p>
    <w:p w14:paraId="33FEB01E" w14:textId="7D779320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Promote the Advice Service to students including at University events and through social media </w:t>
      </w:r>
    </w:p>
    <w:p w14:paraId="4CB743DE" w14:textId="0CB5DAC3" w:rsidR="002B72EE" w:rsidRPr="002B72EE" w:rsidRDefault="002B72EE" w:rsidP="002B72EE">
      <w:pPr>
        <w:pStyle w:val="ListParagraph"/>
        <w:numPr>
          <w:ilvl w:val="0"/>
          <w:numId w:val="1"/>
        </w:numPr>
      </w:pPr>
      <w:r w:rsidRPr="002B72EE">
        <w:t xml:space="preserve">Seek out and learn from good practice elsewhere in the sector to improve ENSA’s offer </w:t>
      </w:r>
    </w:p>
    <w:p w14:paraId="2DB374BD" w14:textId="77777777" w:rsidR="002B72EE" w:rsidRPr="002B72EE" w:rsidRDefault="002B72EE" w:rsidP="002B72EE"/>
    <w:p w14:paraId="77CF40BD" w14:textId="58924F60" w:rsidR="009676B8" w:rsidRDefault="002B72EE" w:rsidP="002B72EE">
      <w:r w:rsidRPr="002B72EE">
        <w:t>The principal role and responsibilities will change from time to time and the post holder is required to undertake any additional duties as deemed appropriate.</w:t>
      </w:r>
    </w:p>
    <w:p w14:paraId="0A73066D" w14:textId="77777777" w:rsidR="00D1078E" w:rsidRDefault="00D1078E" w:rsidP="002B72EE"/>
    <w:tbl>
      <w:tblPr>
        <w:tblStyle w:val="TableGrid"/>
        <w:tblW w:w="9742" w:type="dxa"/>
        <w:tblLayout w:type="fixed"/>
        <w:tblLook w:val="0000" w:firstRow="0" w:lastRow="0" w:firstColumn="0" w:lastColumn="0" w:noHBand="0" w:noVBand="0"/>
      </w:tblPr>
      <w:tblGrid>
        <w:gridCol w:w="2518"/>
        <w:gridCol w:w="3967"/>
        <w:gridCol w:w="3257"/>
      </w:tblGrid>
      <w:tr w:rsidR="00D1078E" w:rsidRPr="00D1078E" w14:paraId="1EEB6889" w14:textId="77777777" w:rsidTr="00773FFB">
        <w:trPr>
          <w:trHeight w:val="138"/>
        </w:trPr>
        <w:tc>
          <w:tcPr>
            <w:tcW w:w="2518" w:type="dxa"/>
          </w:tcPr>
          <w:p w14:paraId="0E1BD0BB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Person specification Criteria </w:t>
            </w:r>
          </w:p>
        </w:tc>
        <w:tc>
          <w:tcPr>
            <w:tcW w:w="3967" w:type="dxa"/>
          </w:tcPr>
          <w:p w14:paraId="5C234476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Essential </w:t>
            </w:r>
          </w:p>
        </w:tc>
        <w:tc>
          <w:tcPr>
            <w:tcW w:w="3257" w:type="dxa"/>
          </w:tcPr>
          <w:p w14:paraId="50065B5A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Desirable </w:t>
            </w:r>
          </w:p>
        </w:tc>
      </w:tr>
      <w:tr w:rsidR="00D1078E" w:rsidRPr="00D1078E" w14:paraId="6B1DF94E" w14:textId="77777777" w:rsidTr="00773FFB">
        <w:trPr>
          <w:trHeight w:val="297"/>
        </w:trPr>
        <w:tc>
          <w:tcPr>
            <w:tcW w:w="2518" w:type="dxa"/>
          </w:tcPr>
          <w:p w14:paraId="48160545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Education and Qualifications </w:t>
            </w:r>
          </w:p>
        </w:tc>
        <w:tc>
          <w:tcPr>
            <w:tcW w:w="3967" w:type="dxa"/>
          </w:tcPr>
          <w:p w14:paraId="0FD4F612" w14:textId="77777777" w:rsidR="00D1078E" w:rsidRPr="00D1078E" w:rsidRDefault="00D1078E" w:rsidP="00D1078E">
            <w:r w:rsidRPr="00D1078E">
              <w:t xml:space="preserve">HND or equivalent relevant experience </w:t>
            </w:r>
          </w:p>
        </w:tc>
        <w:tc>
          <w:tcPr>
            <w:tcW w:w="3257" w:type="dxa"/>
          </w:tcPr>
          <w:p w14:paraId="77F0C762" w14:textId="77777777" w:rsidR="00D1078E" w:rsidRPr="00D1078E" w:rsidRDefault="00D1078E" w:rsidP="00D1078E">
            <w:r w:rsidRPr="00D1078E">
              <w:t xml:space="preserve">Degree, SMHFA or ASIST Certificate </w:t>
            </w:r>
          </w:p>
        </w:tc>
      </w:tr>
      <w:tr w:rsidR="00D1078E" w:rsidRPr="00D1078E" w14:paraId="27424DC1" w14:textId="77777777" w:rsidTr="00773FFB">
        <w:trPr>
          <w:trHeight w:val="934"/>
        </w:trPr>
        <w:tc>
          <w:tcPr>
            <w:tcW w:w="2518" w:type="dxa"/>
          </w:tcPr>
          <w:p w14:paraId="77F2052B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Experience </w:t>
            </w:r>
          </w:p>
        </w:tc>
        <w:tc>
          <w:tcPr>
            <w:tcW w:w="3967" w:type="dxa"/>
          </w:tcPr>
          <w:p w14:paraId="1ABD28C0" w14:textId="77777777" w:rsidR="00D1078E" w:rsidRPr="00D1078E" w:rsidRDefault="00D1078E" w:rsidP="00D1078E">
            <w:r w:rsidRPr="00D1078E">
              <w:rPr>
                <w:i/>
                <w:iCs/>
              </w:rPr>
              <w:t xml:space="preserve">Evidence of: </w:t>
            </w:r>
          </w:p>
          <w:p w14:paraId="65D11767" w14:textId="77777777" w:rsidR="00D1078E" w:rsidRPr="00D1078E" w:rsidRDefault="00D1078E" w:rsidP="00D1078E">
            <w:r w:rsidRPr="00D1078E">
              <w:t xml:space="preserve">At least one year of experience working with young people and/or adults to provide support, advice or care </w:t>
            </w:r>
          </w:p>
        </w:tc>
        <w:tc>
          <w:tcPr>
            <w:tcW w:w="3257" w:type="dxa"/>
          </w:tcPr>
          <w:p w14:paraId="217BB977" w14:textId="77777777" w:rsidR="00D1078E" w:rsidRPr="00D1078E" w:rsidRDefault="00D1078E" w:rsidP="00D1078E">
            <w:r w:rsidRPr="00D1078E">
              <w:t xml:space="preserve">Experience working in students’ associations / unions or in the higher education or college sector </w:t>
            </w:r>
          </w:p>
          <w:p w14:paraId="2286C50D" w14:textId="77777777" w:rsidR="00D1078E" w:rsidRPr="00D1078E" w:rsidRDefault="00D1078E" w:rsidP="00D1078E">
            <w:r w:rsidRPr="00D1078E">
              <w:t xml:space="preserve">Experience supporting students </w:t>
            </w:r>
          </w:p>
        </w:tc>
      </w:tr>
      <w:tr w:rsidR="00D1078E" w:rsidRPr="00D1078E" w14:paraId="5708CAB7" w14:textId="77777777" w:rsidTr="00773FFB">
        <w:trPr>
          <w:trHeight w:val="1253"/>
        </w:trPr>
        <w:tc>
          <w:tcPr>
            <w:tcW w:w="2518" w:type="dxa"/>
          </w:tcPr>
          <w:p w14:paraId="35ADAA46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Knowledge </w:t>
            </w:r>
          </w:p>
        </w:tc>
        <w:tc>
          <w:tcPr>
            <w:tcW w:w="3967" w:type="dxa"/>
          </w:tcPr>
          <w:p w14:paraId="626A0C01" w14:textId="77777777" w:rsidR="00D1078E" w:rsidRPr="00D1078E" w:rsidRDefault="00D1078E" w:rsidP="00D1078E">
            <w:r w:rsidRPr="00D1078E">
              <w:t xml:space="preserve">Good knowledge of the higher education sector </w:t>
            </w:r>
          </w:p>
          <w:p w14:paraId="6B11ED54" w14:textId="77777777" w:rsidR="00D1078E" w:rsidRDefault="00D1078E" w:rsidP="00D1078E">
            <w:r w:rsidRPr="00D1078E">
              <w:t xml:space="preserve">Understanding of the student experience and of student interests and concerns </w:t>
            </w:r>
          </w:p>
          <w:p w14:paraId="29CAAB13" w14:textId="77777777" w:rsidR="00D1078E" w:rsidRPr="00D1078E" w:rsidRDefault="00D1078E" w:rsidP="00D1078E">
            <w:r w:rsidRPr="00D1078E">
              <w:t xml:space="preserve">Familiarity with the Equality Act (2010) </w:t>
            </w:r>
          </w:p>
          <w:p w14:paraId="558B1BFB" w14:textId="5F11BF9B" w:rsidR="00D1078E" w:rsidRPr="00D1078E" w:rsidRDefault="00D1078E" w:rsidP="00D1078E">
            <w:r w:rsidRPr="00D1078E">
              <w:t>Understanding of safeguarding protocols</w:t>
            </w:r>
          </w:p>
        </w:tc>
        <w:tc>
          <w:tcPr>
            <w:tcW w:w="3257" w:type="dxa"/>
          </w:tcPr>
          <w:p w14:paraId="6E192E0E" w14:textId="39FAD741" w:rsidR="00D1078E" w:rsidRPr="00D1078E" w:rsidRDefault="00D1078E" w:rsidP="00D1078E">
            <w:r w:rsidRPr="00D1078E">
              <w:t xml:space="preserve"> </w:t>
            </w:r>
          </w:p>
        </w:tc>
      </w:tr>
      <w:tr w:rsidR="00D1078E" w:rsidRPr="00D1078E" w14:paraId="60291540" w14:textId="77777777" w:rsidTr="00773FFB">
        <w:trPr>
          <w:trHeight w:val="1894"/>
        </w:trPr>
        <w:tc>
          <w:tcPr>
            <w:tcW w:w="2518" w:type="dxa"/>
          </w:tcPr>
          <w:p w14:paraId="0755C399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Skills </w:t>
            </w:r>
          </w:p>
        </w:tc>
        <w:tc>
          <w:tcPr>
            <w:tcW w:w="3967" w:type="dxa"/>
          </w:tcPr>
          <w:p w14:paraId="003D7464" w14:textId="77777777" w:rsidR="00D1078E" w:rsidRPr="00D1078E" w:rsidRDefault="00D1078E" w:rsidP="00D1078E">
            <w:r w:rsidRPr="00D1078E">
              <w:rPr>
                <w:i/>
                <w:iCs/>
              </w:rPr>
              <w:t xml:space="preserve">Ability to: </w:t>
            </w:r>
          </w:p>
          <w:p w14:paraId="50A6CF75" w14:textId="77777777" w:rsidR="00D1078E" w:rsidRPr="00D1078E" w:rsidRDefault="00D1078E" w:rsidP="00D1078E">
            <w:r w:rsidRPr="00D1078E">
              <w:t xml:space="preserve">Work and communicate with a diverse range of people from different backgrounds and with different perspectives </w:t>
            </w:r>
          </w:p>
          <w:p w14:paraId="2A719F03" w14:textId="77777777" w:rsidR="00D1078E" w:rsidRPr="00D1078E" w:rsidRDefault="00D1078E" w:rsidP="00D1078E">
            <w:r w:rsidRPr="00D1078E">
              <w:t xml:space="preserve">IT literate, able to use a range of Microsoft Office tools </w:t>
            </w:r>
          </w:p>
          <w:p w14:paraId="63EE0058" w14:textId="77777777" w:rsidR="00D1078E" w:rsidRPr="00D1078E" w:rsidRDefault="00D1078E" w:rsidP="00D1078E">
            <w:r w:rsidRPr="00D1078E">
              <w:t xml:space="preserve">Understand complex policies and procedures </w:t>
            </w:r>
          </w:p>
          <w:p w14:paraId="3C900A08" w14:textId="77777777" w:rsidR="00D1078E" w:rsidRPr="00D1078E" w:rsidRDefault="00D1078E" w:rsidP="00D1078E">
            <w:r w:rsidRPr="00D1078E">
              <w:t xml:space="preserve">Prioritise work and meet deadlines </w:t>
            </w:r>
          </w:p>
          <w:p w14:paraId="7CDDBB7B" w14:textId="77777777" w:rsidR="00D1078E" w:rsidRPr="00D1078E" w:rsidRDefault="00D1078E" w:rsidP="00D1078E">
            <w:r w:rsidRPr="00D1078E">
              <w:t xml:space="preserve">Juggle a number of projects and priorities at once </w:t>
            </w:r>
          </w:p>
        </w:tc>
        <w:tc>
          <w:tcPr>
            <w:tcW w:w="3257" w:type="dxa"/>
          </w:tcPr>
          <w:p w14:paraId="616E5112" w14:textId="77777777" w:rsidR="00D1078E" w:rsidRPr="00D1078E" w:rsidRDefault="00D1078E" w:rsidP="00D1078E">
            <w:r w:rsidRPr="00D1078E">
              <w:t xml:space="preserve">Use technology to deliver services in innovative ways </w:t>
            </w:r>
          </w:p>
        </w:tc>
      </w:tr>
      <w:tr w:rsidR="00D1078E" w:rsidRPr="00D1078E" w14:paraId="2E88D8C2" w14:textId="77777777" w:rsidTr="00773FFB">
        <w:trPr>
          <w:trHeight w:val="1574"/>
        </w:trPr>
        <w:tc>
          <w:tcPr>
            <w:tcW w:w="2518" w:type="dxa"/>
          </w:tcPr>
          <w:p w14:paraId="23211FCE" w14:textId="77777777" w:rsidR="00D1078E" w:rsidRPr="00D1078E" w:rsidRDefault="00D1078E" w:rsidP="00D1078E">
            <w:r w:rsidRPr="00D1078E">
              <w:rPr>
                <w:b/>
                <w:bCs/>
              </w:rPr>
              <w:t xml:space="preserve">Attributes </w:t>
            </w:r>
          </w:p>
        </w:tc>
        <w:tc>
          <w:tcPr>
            <w:tcW w:w="3967" w:type="dxa"/>
          </w:tcPr>
          <w:p w14:paraId="48CDD65C" w14:textId="77777777" w:rsidR="00D1078E" w:rsidRPr="00D1078E" w:rsidRDefault="00D1078E" w:rsidP="00D1078E">
            <w:r w:rsidRPr="00D1078E">
              <w:t xml:space="preserve">Commitment to personal and professional development </w:t>
            </w:r>
          </w:p>
          <w:p w14:paraId="1BA56DED" w14:textId="77777777" w:rsidR="00D1078E" w:rsidRPr="00D1078E" w:rsidRDefault="00D1078E" w:rsidP="00D1078E">
            <w:r w:rsidRPr="00D1078E">
              <w:t xml:space="preserve">Good interpersonal skills </w:t>
            </w:r>
          </w:p>
          <w:p w14:paraId="214C9240" w14:textId="77777777" w:rsidR="00D1078E" w:rsidRDefault="00D1078E" w:rsidP="00D1078E">
            <w:r w:rsidRPr="00D1078E">
              <w:t xml:space="preserve">Respected and respectful member of staff, reliable and discreet </w:t>
            </w:r>
          </w:p>
          <w:p w14:paraId="11936D28" w14:textId="77777777" w:rsidR="00D1078E" w:rsidRPr="00D1078E" w:rsidRDefault="00D1078E" w:rsidP="00D1078E">
            <w:r w:rsidRPr="00D1078E">
              <w:t xml:space="preserve">Commitment to equal opportunity </w:t>
            </w:r>
          </w:p>
          <w:p w14:paraId="6DDF3BEE" w14:textId="5FCF4B15" w:rsidR="00D1078E" w:rsidRPr="00D1078E" w:rsidRDefault="00D1078E" w:rsidP="00D1078E">
            <w:r w:rsidRPr="00D1078E">
              <w:t>Flexible and resilient</w:t>
            </w:r>
          </w:p>
        </w:tc>
        <w:tc>
          <w:tcPr>
            <w:tcW w:w="3257" w:type="dxa"/>
          </w:tcPr>
          <w:p w14:paraId="0FFE6C2E" w14:textId="2E803D45" w:rsidR="00D1078E" w:rsidRPr="00D1078E" w:rsidRDefault="00D1078E" w:rsidP="00D1078E">
            <w:r w:rsidRPr="00D1078E">
              <w:t xml:space="preserve"> </w:t>
            </w:r>
          </w:p>
        </w:tc>
      </w:tr>
    </w:tbl>
    <w:p w14:paraId="5FFFCAEE" w14:textId="77777777" w:rsidR="00D1078E" w:rsidRDefault="00D1078E" w:rsidP="002B72EE"/>
    <w:p w14:paraId="1CE6B456" w14:textId="77777777" w:rsidR="00D1078E" w:rsidRPr="00D1078E" w:rsidRDefault="00D1078E" w:rsidP="00D1078E">
      <w:r w:rsidRPr="00D1078E">
        <w:rPr>
          <w:b/>
          <w:bCs/>
        </w:rPr>
        <w:t xml:space="preserve">Eligibility: </w:t>
      </w:r>
      <w:r w:rsidRPr="00D1078E">
        <w:t xml:space="preserve">You must have, </w:t>
      </w:r>
      <w:r w:rsidRPr="00D1078E">
        <w:rPr>
          <w:i/>
          <w:iCs/>
        </w:rPr>
        <w:t xml:space="preserve">at the time of application, </w:t>
      </w:r>
      <w:r w:rsidRPr="00D1078E">
        <w:t xml:space="preserve">the right to work in the UK on an </w:t>
      </w:r>
      <w:r w:rsidRPr="00D1078E">
        <w:rPr>
          <w:i/>
          <w:iCs/>
        </w:rPr>
        <w:t xml:space="preserve">unrestricted </w:t>
      </w:r>
      <w:r w:rsidRPr="00D1078E">
        <w:t xml:space="preserve">(permanent, full time) basis. </w:t>
      </w:r>
    </w:p>
    <w:p w14:paraId="59A1134B" w14:textId="77777777" w:rsidR="00D1078E" w:rsidRPr="00D1078E" w:rsidRDefault="00D1078E" w:rsidP="00D1078E">
      <w:r w:rsidRPr="00D1078E">
        <w:rPr>
          <w:b/>
          <w:bCs/>
        </w:rPr>
        <w:t xml:space="preserve">To apply: </w:t>
      </w:r>
      <w:r w:rsidRPr="00D1078E">
        <w:t xml:space="preserve">Fill in the application form and send it to HR@napierstudents.com. You may also submit a CV; however, please note that CVs will not be accepted in lieu of an application form. </w:t>
      </w:r>
    </w:p>
    <w:p w14:paraId="136E0C1A" w14:textId="640CC74C" w:rsidR="00D1078E" w:rsidRPr="00D1078E" w:rsidRDefault="00D1078E" w:rsidP="00D1078E">
      <w:r w:rsidRPr="00D1078E">
        <w:rPr>
          <w:b/>
          <w:bCs/>
        </w:rPr>
        <w:t>Closing date</w:t>
      </w:r>
      <w:r w:rsidRPr="00D1078E">
        <w:t xml:space="preserve">: </w:t>
      </w:r>
      <w:r w:rsidR="005D4911" w:rsidRPr="005D4911">
        <w:rPr>
          <w:b/>
          <w:bCs/>
        </w:rPr>
        <w:t>Midnight on Sunday 27</w:t>
      </w:r>
      <w:r w:rsidR="005D4911" w:rsidRPr="005D4911">
        <w:rPr>
          <w:b/>
          <w:bCs/>
          <w:vertAlign w:val="superscript"/>
        </w:rPr>
        <w:t>th</w:t>
      </w:r>
      <w:r w:rsidR="005D4911" w:rsidRPr="005D4911">
        <w:rPr>
          <w:b/>
          <w:bCs/>
        </w:rPr>
        <w:t xml:space="preserve"> April</w:t>
      </w:r>
      <w:r w:rsidRPr="00D1078E">
        <w:rPr>
          <w:b/>
          <w:bCs/>
        </w:rPr>
        <w:t xml:space="preserve"> 2025</w:t>
      </w:r>
    </w:p>
    <w:p w14:paraId="7FD2EB7A" w14:textId="7BD009E2" w:rsidR="00D1078E" w:rsidRPr="00D1078E" w:rsidRDefault="00D1078E" w:rsidP="00D1078E">
      <w:r w:rsidRPr="00D1078E">
        <w:rPr>
          <w:b/>
          <w:bCs/>
        </w:rPr>
        <w:lastRenderedPageBreak/>
        <w:t xml:space="preserve">Interviews: </w:t>
      </w:r>
      <w:r w:rsidRPr="00D1078E">
        <w:t>Interviews will be held in person at the Merchiston Campus</w:t>
      </w:r>
      <w:r>
        <w:t xml:space="preserve"> on 7</w:t>
      </w:r>
      <w:r w:rsidRPr="00D1078E">
        <w:rPr>
          <w:vertAlign w:val="superscript"/>
        </w:rPr>
        <w:t>th</w:t>
      </w:r>
      <w:r>
        <w:t xml:space="preserve"> May</w:t>
      </w:r>
      <w:r w:rsidR="00DF76BB">
        <w:t xml:space="preserve"> 2025</w:t>
      </w:r>
    </w:p>
    <w:p w14:paraId="6C11C319" w14:textId="0B00D046" w:rsidR="00D1078E" w:rsidRDefault="00D1078E" w:rsidP="00D1078E"/>
    <w:sectPr w:rsidR="00D1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847B6"/>
    <w:multiLevelType w:val="hybridMultilevel"/>
    <w:tmpl w:val="A802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EE"/>
    <w:rsid w:val="00096118"/>
    <w:rsid w:val="000D0A41"/>
    <w:rsid w:val="00157737"/>
    <w:rsid w:val="0020713E"/>
    <w:rsid w:val="002B72EE"/>
    <w:rsid w:val="004E3839"/>
    <w:rsid w:val="005B0AD1"/>
    <w:rsid w:val="005D4911"/>
    <w:rsid w:val="00773FFB"/>
    <w:rsid w:val="007B05DF"/>
    <w:rsid w:val="007B198E"/>
    <w:rsid w:val="009676B8"/>
    <w:rsid w:val="00A5119F"/>
    <w:rsid w:val="00D1078E"/>
    <w:rsid w:val="00D573F0"/>
    <w:rsid w:val="00DF52C3"/>
    <w:rsid w:val="00DF76BB"/>
    <w:rsid w:val="00F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649C"/>
  <w15:chartTrackingRefBased/>
  <w15:docId w15:val="{CD843C9D-2316-4FE1-870D-C3323DE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2E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B0A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Cecile</dc:creator>
  <cp:keywords/>
  <dc:description/>
  <cp:lastModifiedBy>Scott, Cecile</cp:lastModifiedBy>
  <cp:revision>8</cp:revision>
  <dcterms:created xsi:type="dcterms:W3CDTF">2025-03-31T11:56:00Z</dcterms:created>
  <dcterms:modified xsi:type="dcterms:W3CDTF">2025-04-09T10:10:00Z</dcterms:modified>
</cp:coreProperties>
</file>