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39BBBD" w14:textId="334E5E08" w:rsidR="00FD1354" w:rsidRPr="00EC6EC8" w:rsidRDefault="00AB11E0" w:rsidP="00EC6EC8">
      <w:pPr>
        <w:pStyle w:val="Heading2"/>
        <w:rPr>
          <w:sz w:val="28"/>
          <w:szCs w:val="28"/>
        </w:rPr>
      </w:pPr>
      <w:r w:rsidRPr="00EC6EC8">
        <w:rPr>
          <w:sz w:val="28"/>
          <w:szCs w:val="28"/>
        </w:rPr>
        <w:t>Senior Debt Adviser &amp; Practice Lead</w:t>
      </w:r>
    </w:p>
    <w:p w14:paraId="35B6ED14" w14:textId="60CEB415" w:rsidR="00EC6EC8" w:rsidRPr="00EC6EC8" w:rsidRDefault="00EC6EC8" w:rsidP="00EC6EC8">
      <w:pPr>
        <w:rPr>
          <w:color w:val="7030A0"/>
          <w:sz w:val="24"/>
          <w:szCs w:val="24"/>
        </w:rPr>
      </w:pPr>
      <w:r w:rsidRPr="00EC6EC8">
        <w:rPr>
          <w:color w:val="7030A0"/>
          <w:sz w:val="24"/>
          <w:szCs w:val="24"/>
        </w:rPr>
        <w:t>Job description and personal specification</w:t>
      </w:r>
    </w:p>
    <w:p w14:paraId="71F2B18A" w14:textId="77777777" w:rsidR="00AB11E0" w:rsidRPr="00EC6EC8" w:rsidRDefault="00AB11E0" w:rsidP="00AB11E0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4D7B4D" w:rsidRPr="00D57AB9" w14:paraId="551DF85F" w14:textId="77777777" w:rsidTr="00604F34">
        <w:trPr>
          <w:trHeight w:val="340"/>
        </w:trPr>
        <w:tc>
          <w:tcPr>
            <w:tcW w:w="1980" w:type="dxa"/>
          </w:tcPr>
          <w:p w14:paraId="4F95137B" w14:textId="439C8284" w:rsidR="004D7B4D" w:rsidRPr="00D57AB9" w:rsidRDefault="004D7B4D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Salary: </w:t>
            </w:r>
          </w:p>
        </w:tc>
        <w:tc>
          <w:tcPr>
            <w:tcW w:w="7036" w:type="dxa"/>
          </w:tcPr>
          <w:p w14:paraId="251942A2" w14:textId="7EFE7D42" w:rsidR="004D7B4D" w:rsidRPr="00D57AB9" w:rsidRDefault="00AB11E0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 xml:space="preserve">£32,946 to £34,865 </w:t>
            </w:r>
            <w:r w:rsidRPr="00D57AB9">
              <w:rPr>
                <w:rFonts w:ascii="Calibri" w:hAnsi="Calibri" w:cs="Calibri"/>
                <w:sz w:val="24"/>
                <w:szCs w:val="24"/>
              </w:rPr>
              <w:t xml:space="preserve">per annum, </w:t>
            </w:r>
            <w:r w:rsidRPr="00D57AB9">
              <w:rPr>
                <w:rFonts w:ascii="Calibri" w:hAnsi="Calibri" w:cs="Calibri"/>
                <w:sz w:val="24"/>
                <w:szCs w:val="24"/>
              </w:rPr>
              <w:t>depending on experience,</w:t>
            </w:r>
            <w:r w:rsidRPr="00D57A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57AB9">
              <w:rPr>
                <w:rFonts w:ascii="Calibri" w:hAnsi="Calibri" w:cs="Calibri"/>
                <w:sz w:val="24"/>
                <w:szCs w:val="24"/>
              </w:rPr>
              <w:t>with opportunities for professional development and progression</w:t>
            </w:r>
            <w:r w:rsidRPr="00D57AB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4D7B4D" w:rsidRPr="00D57AB9" w14:paraId="69F98C43" w14:textId="77777777" w:rsidTr="00604F34">
        <w:trPr>
          <w:trHeight w:val="340"/>
        </w:trPr>
        <w:tc>
          <w:tcPr>
            <w:tcW w:w="1980" w:type="dxa"/>
          </w:tcPr>
          <w:p w14:paraId="79CE4533" w14:textId="2E89D9AC" w:rsidR="004D7B4D" w:rsidRPr="00D57AB9" w:rsidRDefault="004D7B4D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Hours of work:</w:t>
            </w:r>
          </w:p>
        </w:tc>
        <w:tc>
          <w:tcPr>
            <w:tcW w:w="7036" w:type="dxa"/>
          </w:tcPr>
          <w:p w14:paraId="7941BCEB" w14:textId="73B777A4" w:rsidR="004D7B4D" w:rsidRPr="00D57AB9" w:rsidRDefault="004D7B4D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>37 per week</w:t>
            </w:r>
            <w:r w:rsidR="00620290" w:rsidRPr="00D57AB9">
              <w:rPr>
                <w:rFonts w:ascii="Calibri" w:hAnsi="Calibri" w:cs="Calibri"/>
                <w:sz w:val="24"/>
                <w:szCs w:val="24"/>
              </w:rPr>
              <w:t>.</w:t>
            </w:r>
            <w:r w:rsidR="00D57AB9" w:rsidRPr="00D57A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57AB9">
              <w:rPr>
                <w:rFonts w:ascii="Calibri" w:hAnsi="Calibri" w:cs="Calibri"/>
                <w:sz w:val="24"/>
                <w:szCs w:val="24"/>
              </w:rPr>
              <w:t>Part-time, h</w:t>
            </w:r>
            <w:r w:rsidR="00D57AB9" w:rsidRPr="00D57AB9">
              <w:rPr>
                <w:sz w:val="24"/>
                <w:szCs w:val="24"/>
              </w:rPr>
              <w:t xml:space="preserve">ybrid and flexible working arrangements </w:t>
            </w:r>
            <w:r w:rsidR="00D57AB9">
              <w:rPr>
                <w:sz w:val="24"/>
                <w:szCs w:val="24"/>
              </w:rPr>
              <w:t xml:space="preserve">are available </w:t>
            </w:r>
            <w:r w:rsidR="00D57AB9" w:rsidRPr="00D57AB9">
              <w:rPr>
                <w:sz w:val="24"/>
                <w:szCs w:val="24"/>
              </w:rPr>
              <w:t>to support the right candidate.</w:t>
            </w:r>
          </w:p>
        </w:tc>
      </w:tr>
      <w:tr w:rsidR="004D7B4D" w:rsidRPr="00D57AB9" w14:paraId="68434781" w14:textId="77777777" w:rsidTr="00604F34">
        <w:trPr>
          <w:trHeight w:val="340"/>
        </w:trPr>
        <w:tc>
          <w:tcPr>
            <w:tcW w:w="1980" w:type="dxa"/>
          </w:tcPr>
          <w:p w14:paraId="18032D51" w14:textId="3BCBCFDD" w:rsidR="004D7B4D" w:rsidRPr="00D57AB9" w:rsidRDefault="004D7B4D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Location:</w:t>
            </w:r>
          </w:p>
        </w:tc>
        <w:tc>
          <w:tcPr>
            <w:tcW w:w="7036" w:type="dxa"/>
          </w:tcPr>
          <w:p w14:paraId="4CEE2D0E" w14:textId="3F812D81" w:rsidR="004D7B4D" w:rsidRPr="00D57AB9" w:rsidRDefault="00E30D06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>Coventry and Warwickshire (</w:t>
            </w:r>
            <w:r w:rsidR="00AB11E0" w:rsidRPr="00D57AB9">
              <w:rPr>
                <w:rFonts w:ascii="Calibri" w:hAnsi="Calibri" w:cs="Calibri"/>
                <w:sz w:val="24"/>
                <w:szCs w:val="24"/>
              </w:rPr>
              <w:t>hybrid</w:t>
            </w:r>
            <w:r w:rsidR="00604F34" w:rsidRPr="00D57AB9">
              <w:rPr>
                <w:rFonts w:ascii="Calibri" w:hAnsi="Calibri" w:cs="Calibri"/>
                <w:sz w:val="24"/>
                <w:szCs w:val="24"/>
              </w:rPr>
              <w:t xml:space="preserve"> working</w:t>
            </w:r>
            <w:r w:rsidR="006739D0" w:rsidRPr="00D57AB9">
              <w:rPr>
                <w:rFonts w:ascii="Calibri" w:hAnsi="Calibri" w:cs="Calibri"/>
                <w:sz w:val="24"/>
                <w:szCs w:val="24"/>
              </w:rPr>
              <w:t>)</w:t>
            </w:r>
            <w:r w:rsidR="00604F34" w:rsidRPr="00D57AB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604F34" w:rsidRPr="00D57AB9" w14:paraId="7E70076A" w14:textId="77777777" w:rsidTr="00604F34">
        <w:trPr>
          <w:trHeight w:val="340"/>
        </w:trPr>
        <w:tc>
          <w:tcPr>
            <w:tcW w:w="1980" w:type="dxa"/>
          </w:tcPr>
          <w:p w14:paraId="67CBB057" w14:textId="05CC2B50" w:rsidR="00604F34" w:rsidRPr="00D57AB9" w:rsidRDefault="00604F34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Reporting to:</w:t>
            </w:r>
          </w:p>
        </w:tc>
        <w:tc>
          <w:tcPr>
            <w:tcW w:w="7036" w:type="dxa"/>
          </w:tcPr>
          <w:p w14:paraId="0C38E9DA" w14:textId="56CEAA55" w:rsidR="00604F34" w:rsidRPr="00D57AB9" w:rsidRDefault="00AB7101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>Advice Service Manager</w:t>
            </w:r>
          </w:p>
        </w:tc>
      </w:tr>
      <w:tr w:rsidR="00620290" w:rsidRPr="00D57AB9" w14:paraId="1D96E660" w14:textId="77777777" w:rsidTr="00604F34">
        <w:trPr>
          <w:trHeight w:val="340"/>
        </w:trPr>
        <w:tc>
          <w:tcPr>
            <w:tcW w:w="1980" w:type="dxa"/>
          </w:tcPr>
          <w:p w14:paraId="6817A6E9" w14:textId="38BA7915" w:rsidR="00620290" w:rsidRPr="00D57AB9" w:rsidRDefault="00620290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Responsible for:</w:t>
            </w:r>
          </w:p>
        </w:tc>
        <w:tc>
          <w:tcPr>
            <w:tcW w:w="7036" w:type="dxa"/>
          </w:tcPr>
          <w:p w14:paraId="6E6B187A" w14:textId="1155D8E0" w:rsidR="00620290" w:rsidRPr="00D57AB9" w:rsidRDefault="00AB11E0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Professional leadership, mentoring and technical development of </w:t>
            </w: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D57AB9">
              <w:rPr>
                <w:rStyle w:val="normaltextrun"/>
                <w:rFonts w:ascii="Calibri" w:hAnsi="Calibri" w:cs="Calibri"/>
                <w:sz w:val="24"/>
                <w:szCs w:val="24"/>
                <w:shd w:val="clear" w:color="auto" w:fill="FFFFFF"/>
                <w:lang w:val="en-US"/>
              </w:rPr>
              <w:t>olleagues, including</w:t>
            </w: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volunteers and trainees</w:t>
            </w: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. N</w:t>
            </w: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o formal line management responsibilit</w:t>
            </w:r>
            <w:r w:rsidRPr="00D57AB9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y.</w:t>
            </w:r>
          </w:p>
        </w:tc>
      </w:tr>
      <w:tr w:rsidR="00604F34" w:rsidRPr="00D57AB9" w14:paraId="16051477" w14:textId="77777777" w:rsidTr="00604F34">
        <w:trPr>
          <w:trHeight w:val="340"/>
        </w:trPr>
        <w:tc>
          <w:tcPr>
            <w:tcW w:w="1980" w:type="dxa"/>
          </w:tcPr>
          <w:p w14:paraId="08FE5F5A" w14:textId="728B0E71" w:rsidR="00604F34" w:rsidRPr="00D57AB9" w:rsidRDefault="00604F34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Pension:</w:t>
            </w:r>
          </w:p>
        </w:tc>
        <w:tc>
          <w:tcPr>
            <w:tcW w:w="7036" w:type="dxa"/>
          </w:tcPr>
          <w:p w14:paraId="219CC382" w14:textId="64A10719" w:rsidR="00604F34" w:rsidRPr="00D57AB9" w:rsidRDefault="00604F34" w:rsidP="00D57A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>Auto-enrolment into NEST pension scheme, requiring a 5% personal contribution and receiving a 5% contribution from the employer.</w:t>
            </w:r>
          </w:p>
        </w:tc>
      </w:tr>
      <w:tr w:rsidR="00604F34" w:rsidRPr="00D57AB9" w14:paraId="42E12558" w14:textId="77777777" w:rsidTr="00D57AB9">
        <w:trPr>
          <w:trHeight w:val="2197"/>
        </w:trPr>
        <w:tc>
          <w:tcPr>
            <w:tcW w:w="1980" w:type="dxa"/>
          </w:tcPr>
          <w:p w14:paraId="6ACFB055" w14:textId="338E5F32" w:rsidR="00604F34" w:rsidRPr="00D57AB9" w:rsidRDefault="00604F34" w:rsidP="00D57A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AB9">
              <w:rPr>
                <w:rFonts w:ascii="Calibri" w:hAnsi="Calibri" w:cs="Calibri"/>
                <w:b/>
                <w:bCs/>
                <w:sz w:val="24"/>
                <w:szCs w:val="24"/>
              </w:rPr>
              <w:t>Annual leave and other benefits:</w:t>
            </w:r>
          </w:p>
        </w:tc>
        <w:tc>
          <w:tcPr>
            <w:tcW w:w="7036" w:type="dxa"/>
          </w:tcPr>
          <w:p w14:paraId="30F4F78A" w14:textId="7D2B0549" w:rsidR="00604F34" w:rsidRPr="00D57AB9" w:rsidRDefault="00604F34" w:rsidP="00D57AB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 xml:space="preserve">25 days plus statutory holidays, additional Christmas/New Year </w:t>
            </w:r>
            <w:r w:rsidR="00EC6EC8" w:rsidRPr="00D57AB9">
              <w:rPr>
                <w:rFonts w:ascii="Calibri" w:hAnsi="Calibri" w:cs="Calibri"/>
                <w:sz w:val="24"/>
                <w:szCs w:val="24"/>
              </w:rPr>
              <w:t>c</w:t>
            </w:r>
            <w:r w:rsidR="00EC6EC8" w:rsidRPr="00D57AB9">
              <w:rPr>
                <w:sz w:val="24"/>
                <w:szCs w:val="24"/>
              </w:rPr>
              <w:t xml:space="preserve">losure leave, </w:t>
            </w:r>
            <w:r w:rsidRPr="00D57AB9">
              <w:rPr>
                <w:rFonts w:ascii="Calibri" w:hAnsi="Calibri" w:cs="Calibri"/>
                <w:sz w:val="24"/>
                <w:szCs w:val="24"/>
              </w:rPr>
              <w:t>plus additional days based on long service.</w:t>
            </w:r>
          </w:p>
          <w:p w14:paraId="49955E19" w14:textId="058215C6" w:rsidR="00B0184D" w:rsidRPr="00D57AB9" w:rsidRDefault="00604F34" w:rsidP="00D57AB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AB9">
              <w:rPr>
                <w:rFonts w:ascii="Calibri" w:hAnsi="Calibri" w:cs="Calibri"/>
                <w:sz w:val="24"/>
                <w:szCs w:val="24"/>
              </w:rPr>
              <w:t>Employee Assistance Programme (EAP)</w:t>
            </w:r>
          </w:p>
          <w:p w14:paraId="1D08D3D0" w14:textId="77777777" w:rsidR="00D57AB9" w:rsidRPr="00D57AB9" w:rsidRDefault="00D57AB9" w:rsidP="00D57AB9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D57AB9">
              <w:rPr>
                <w:sz w:val="24"/>
                <w:szCs w:val="24"/>
              </w:rPr>
              <w:t>Ongoing training and professional development.</w:t>
            </w:r>
          </w:p>
          <w:p w14:paraId="76B2A4FB" w14:textId="77777777" w:rsidR="00D57AB9" w:rsidRPr="00D57AB9" w:rsidRDefault="00D57AB9" w:rsidP="00D57AB9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D57AB9">
              <w:rPr>
                <w:sz w:val="24"/>
                <w:szCs w:val="24"/>
              </w:rPr>
              <w:t>Opportunity to influence organisational strategy.</w:t>
            </w:r>
          </w:p>
          <w:p w14:paraId="3CAC8E70" w14:textId="549E5D1A" w:rsidR="009A036C" w:rsidRPr="00D57AB9" w:rsidRDefault="00D57AB9" w:rsidP="00D57AB9">
            <w:pPr>
              <w:numPr>
                <w:ilvl w:val="0"/>
                <w:numId w:val="3"/>
              </w:numPr>
              <w:spacing w:before="100" w:beforeAutospacing="1" w:line="276" w:lineRule="auto"/>
              <w:rPr>
                <w:sz w:val="24"/>
                <w:szCs w:val="24"/>
              </w:rPr>
            </w:pPr>
            <w:r w:rsidRPr="00D57AB9">
              <w:rPr>
                <w:sz w:val="24"/>
                <w:szCs w:val="24"/>
              </w:rPr>
              <w:t>Supportive and collaborative team culture.</w:t>
            </w:r>
          </w:p>
        </w:tc>
      </w:tr>
    </w:tbl>
    <w:p w14:paraId="00E52106" w14:textId="77777777" w:rsidR="00FD1354" w:rsidRPr="00EC6EC8" w:rsidRDefault="00FD1354">
      <w:pPr>
        <w:rPr>
          <w:rFonts w:ascii="Calibri" w:hAnsi="Calibri" w:cs="Calibri"/>
          <w:sz w:val="24"/>
          <w:szCs w:val="24"/>
        </w:rPr>
      </w:pPr>
    </w:p>
    <w:p w14:paraId="6448F18F" w14:textId="32F37428" w:rsidR="00BF46E4" w:rsidRPr="00BF46E4" w:rsidRDefault="00BF46E4" w:rsidP="00BF46E4">
      <w:p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 xml:space="preserve">This is a senior, hands-on role that combines expert debt advice with practice leadership. As </w:t>
      </w:r>
      <w:r>
        <w:rPr>
          <w:rFonts w:ascii="Calibri" w:eastAsia="Times New Roman" w:hAnsi="Calibri" w:cs="Calibri"/>
          <w:sz w:val="24"/>
          <w:szCs w:val="24"/>
        </w:rPr>
        <w:t>our</w:t>
      </w:r>
      <w:r w:rsidRPr="00BF46E4">
        <w:rPr>
          <w:rFonts w:ascii="Calibri" w:eastAsia="Times New Roman" w:hAnsi="Calibri" w:cs="Calibri"/>
          <w:sz w:val="24"/>
          <w:szCs w:val="24"/>
        </w:rPr>
        <w:t xml:space="preserve"> lead debt specialist, you will manage a complex caseload while driving quality, supporting adviser development and helping shape the future of debt advice within a trusted local charity. Working closely with colleagues and partners, you will influence service development and ensure that clients receive high-quality, compliant and person-centred support.</w:t>
      </w:r>
    </w:p>
    <w:p w14:paraId="56ABF09D" w14:textId="77777777" w:rsidR="00080331" w:rsidRPr="00BF46E4" w:rsidRDefault="00080331" w:rsidP="00BF46E4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54AB31F" w14:textId="23C7B6C0" w:rsidR="00AB11E0" w:rsidRPr="00EC6EC8" w:rsidRDefault="00FD1354" w:rsidP="00D57AB9">
      <w:pPr>
        <w:pStyle w:val="Heading2"/>
        <w:spacing w:line="276" w:lineRule="auto"/>
      </w:pPr>
      <w:r w:rsidRPr="00EC6EC8">
        <w:t>Role purpose:</w:t>
      </w:r>
    </w:p>
    <w:p w14:paraId="47990D75" w14:textId="6675B690" w:rsidR="00AB11E0" w:rsidRPr="00D57AB9" w:rsidRDefault="00D57AB9" w:rsidP="00D57AB9">
      <w:pPr>
        <w:pStyle w:val="NormalWeb"/>
        <w:numPr>
          <w:ilvl w:val="0"/>
          <w:numId w:val="9"/>
        </w:numPr>
        <w:spacing w:before="0" w:beforeAutospacing="0" w:line="276" w:lineRule="auto"/>
        <w:rPr>
          <w:rFonts w:ascii="Calibri" w:hAnsi="Calibri" w:cs="Calibri"/>
        </w:rPr>
      </w:pPr>
      <w:r w:rsidRPr="00D57AB9">
        <w:rPr>
          <w:rFonts w:ascii="Calibri" w:hAnsi="Calibri" w:cs="Calibri"/>
        </w:rPr>
        <w:t>P</w:t>
      </w:r>
      <w:r w:rsidR="00AB11E0" w:rsidRPr="00D57AB9">
        <w:rPr>
          <w:rFonts w:ascii="Calibri" w:hAnsi="Calibri" w:cs="Calibri"/>
        </w:rPr>
        <w:t>rovide expert debt advice and casework to clients with complex financial problems</w:t>
      </w:r>
      <w:r w:rsidRPr="00D57AB9">
        <w:rPr>
          <w:rFonts w:ascii="Calibri" w:hAnsi="Calibri" w:cs="Calibri"/>
        </w:rPr>
        <w:t>.</w:t>
      </w:r>
    </w:p>
    <w:p w14:paraId="3CEFC475" w14:textId="4DFB6E0C" w:rsidR="00D57AB9" w:rsidRPr="00D57AB9" w:rsidRDefault="00D57AB9" w:rsidP="00D57AB9">
      <w:pPr>
        <w:pStyle w:val="ListParagraph"/>
        <w:numPr>
          <w:ilvl w:val="0"/>
          <w:numId w:val="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D57AB9">
        <w:rPr>
          <w:rFonts w:ascii="Calibri" w:eastAsia="Times New Roman" w:hAnsi="Calibri" w:cs="Calibri"/>
          <w:sz w:val="24"/>
          <w:szCs w:val="24"/>
        </w:rPr>
        <w:t>Act as the organisation's technical lead for debt advice, providing specialist guidance on case strategy, legislation, insolvency options, vulnerability and good practice.</w:t>
      </w:r>
    </w:p>
    <w:p w14:paraId="55A61918" w14:textId="77777777" w:rsidR="00AB11E0" w:rsidRPr="00D57AB9" w:rsidRDefault="00AB11E0" w:rsidP="00D57AB9">
      <w:pPr>
        <w:pStyle w:val="NormalWeb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D57AB9">
        <w:rPr>
          <w:rFonts w:ascii="Calibri" w:hAnsi="Calibri" w:cs="Calibri"/>
        </w:rPr>
        <w:t>To drive continuous improvement in quality, compliance, adviser development and client outcomes, ensuring that the organisation delivers accessible, person-centred and high-quality debt advice services.</w:t>
      </w:r>
    </w:p>
    <w:p w14:paraId="4D9DB59C" w14:textId="6FF40D4D" w:rsidR="0022028C" w:rsidRPr="00D57AB9" w:rsidRDefault="00AB11E0" w:rsidP="00D57AB9">
      <w:pPr>
        <w:pStyle w:val="NormalWeb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D57AB9">
        <w:rPr>
          <w:rFonts w:ascii="Calibri" w:hAnsi="Calibri" w:cs="Calibri"/>
        </w:rPr>
        <w:t>To support service innovation, partnership working and organisational development, helping ensure the charity responds effectively to emerging debt and cost-of-living challenges.</w:t>
      </w:r>
    </w:p>
    <w:p w14:paraId="63A54524" w14:textId="29456E13" w:rsidR="00EC6EC8" w:rsidRPr="00EC6EC8" w:rsidRDefault="0022028C" w:rsidP="00D57AB9">
      <w:pPr>
        <w:pStyle w:val="Heading2"/>
        <w:spacing w:line="276" w:lineRule="auto"/>
      </w:pPr>
      <w:r w:rsidRPr="00EC6EC8">
        <w:lastRenderedPageBreak/>
        <w:t>Key requirements of the post</w:t>
      </w:r>
      <w:r w:rsidR="00DD08DE" w:rsidRPr="00EC6EC8">
        <w:t xml:space="preserve"> are to:</w:t>
      </w:r>
    </w:p>
    <w:p w14:paraId="25FA13CD" w14:textId="77777777" w:rsidR="00AB11E0" w:rsidRPr="00BF46E4" w:rsidRDefault="00AB11E0" w:rsidP="00BF46E4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</w:rPr>
      </w:pPr>
      <w:r w:rsidRPr="00BF46E4">
        <w:rPr>
          <w:rStyle w:val="normaltextrun"/>
          <w:rFonts w:ascii="Calibri" w:hAnsi="Calibri" w:cs="Calibri"/>
          <w:lang w:val="en-US"/>
        </w:rPr>
        <w:t>Manage a caseload of complex debt cases, providing advice, advocacy and representation where appropriate.</w:t>
      </w:r>
    </w:p>
    <w:p w14:paraId="013F5B45" w14:textId="33C5CD18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Style w:val="normaltextrun"/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Act as the organisation's technical lead for debt advice, providing guidance and support on complex cases, legislation, insolvency options and emerging areas of practice.</w:t>
      </w:r>
    </w:p>
    <w:p w14:paraId="17A6F874" w14:textId="2E66398A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Style w:val="eop"/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Lead the induction, mentoring, coaching and professional development of advisers, trainees and volunteers, promoting a culture of reflective practice and continuous learning.</w:t>
      </w:r>
    </w:p>
    <w:p w14:paraId="29D89FF4" w14:textId="697F96EC" w:rsidR="00BF46E4" w:rsidRPr="00BF46E4" w:rsidRDefault="00BF46E4" w:rsidP="00BF46E4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textAlignment w:val="baseline"/>
        <w:rPr>
          <w:rFonts w:ascii="Calibri" w:hAnsi="Calibri" w:cs="Calibri"/>
        </w:rPr>
      </w:pPr>
      <w:r w:rsidRPr="00BF46E4">
        <w:rPr>
          <w:rFonts w:ascii="Calibri" w:hAnsi="Calibri" w:cs="Calibri"/>
        </w:rPr>
        <w:t>Lead quality assurance and continuous improvement activities, including file reviews, peer reviews, compliance monitoring, audit preparation and implementation of service improvements arising from quality findings.</w:t>
      </w:r>
    </w:p>
    <w:p w14:paraId="6D69B9B0" w14:textId="5BF2F191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Analyse service outcomes, quality data and client feedback to identify trends, improve service delivery and contribute evidence for social policy, service improvement and influencing activity.</w:t>
      </w:r>
    </w:p>
    <w:p w14:paraId="471B7C62" w14:textId="77777777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 xml:space="preserve">Promote best practice in supporting vulnerable clients and safeguarding adults, ensuring colleagues </w:t>
      </w:r>
      <w:r w:rsidRPr="00BF46E4">
        <w:rPr>
          <w:rFonts w:ascii="Calibri" w:eastAsia="Times New Roman" w:hAnsi="Calibri" w:cs="Calibri"/>
          <w:sz w:val="24"/>
          <w:szCs w:val="24"/>
        </w:rPr>
        <w:t>can</w:t>
      </w:r>
      <w:r w:rsidRPr="00BF46E4">
        <w:rPr>
          <w:rFonts w:ascii="Calibri" w:eastAsia="Times New Roman" w:hAnsi="Calibri" w:cs="Calibri"/>
          <w:sz w:val="24"/>
          <w:szCs w:val="24"/>
        </w:rPr>
        <w:t xml:space="preserve"> identify risks and respond appropriately to safeguarding concerns.</w:t>
      </w:r>
    </w:p>
    <w:p w14:paraId="2E385674" w14:textId="77777777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Maintain up-to-date knowledge of debt legislation, regulation, vulnerability guidance and sector best practice, sharing learning across the organisation.</w:t>
      </w:r>
    </w:p>
    <w:p w14:paraId="2EF90FD7" w14:textId="77777777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Support the development of new projects, funding opportunities and service innovations.</w:t>
      </w:r>
    </w:p>
    <w:p w14:paraId="40D4E300" w14:textId="77777777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Develop and maintain effective relationships with funders, referral partners, creditors and other key stakeholders.</w:t>
      </w:r>
    </w:p>
    <w:p w14:paraId="49E15762" w14:textId="101CEDA1" w:rsidR="00BF46E4" w:rsidRPr="00BF46E4" w:rsidRDefault="00BF46E4" w:rsidP="00BF46E4">
      <w:pPr>
        <w:pStyle w:val="ListParagraph"/>
        <w:numPr>
          <w:ilvl w:val="0"/>
          <w:numId w:val="19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BF46E4">
        <w:rPr>
          <w:rFonts w:ascii="Calibri" w:eastAsia="Times New Roman" w:hAnsi="Calibri" w:cs="Calibri"/>
          <w:sz w:val="24"/>
          <w:szCs w:val="24"/>
        </w:rPr>
        <w:t>Contribute to the strategic development of the organisation and support wider organisational objectives as required.</w:t>
      </w:r>
    </w:p>
    <w:p w14:paraId="5D57F69D" w14:textId="77777777" w:rsidR="00104F26" w:rsidRPr="00EC6EC8" w:rsidRDefault="00104F26" w:rsidP="00D57AB9">
      <w:pPr>
        <w:spacing w:line="276" w:lineRule="auto"/>
        <w:rPr>
          <w:rFonts w:ascii="Calibri" w:eastAsia="Times New Roman" w:hAnsi="Calibri" w:cs="Calibri"/>
          <w:sz w:val="24"/>
          <w:szCs w:val="24"/>
        </w:rPr>
      </w:pPr>
    </w:p>
    <w:p w14:paraId="381A9EA4" w14:textId="679C8D2A" w:rsidR="00104F26" w:rsidRPr="00D57AB9" w:rsidRDefault="00104F26" w:rsidP="00D57AB9">
      <w:pPr>
        <w:spacing w:line="276" w:lineRule="auto"/>
        <w:rPr>
          <w:rFonts w:ascii="Calibri" w:hAnsi="Calibri" w:cs="Calibri"/>
          <w:sz w:val="24"/>
          <w:szCs w:val="24"/>
        </w:rPr>
      </w:pPr>
      <w:r w:rsidRPr="00EC6EC8">
        <w:rPr>
          <w:rFonts w:ascii="Calibri" w:hAnsi="Calibri" w:cs="Calibri"/>
          <w:sz w:val="24"/>
          <w:szCs w:val="24"/>
        </w:rPr>
        <w:t>The</w:t>
      </w:r>
      <w:r w:rsidRPr="00EC6EC8">
        <w:rPr>
          <w:rFonts w:ascii="Calibri" w:hAnsi="Calibri" w:cs="Calibri"/>
          <w:sz w:val="24"/>
          <w:szCs w:val="24"/>
        </w:rPr>
        <w:t>se</w:t>
      </w:r>
      <w:r w:rsidRPr="00EC6EC8">
        <w:rPr>
          <w:rFonts w:ascii="Calibri" w:hAnsi="Calibri" w:cs="Calibri"/>
          <w:sz w:val="24"/>
          <w:szCs w:val="24"/>
        </w:rPr>
        <w:t xml:space="preserve"> requirements </w:t>
      </w:r>
      <w:r w:rsidRPr="00EC6EC8">
        <w:rPr>
          <w:rFonts w:ascii="Calibri" w:hAnsi="Calibri" w:cs="Calibri"/>
          <w:sz w:val="24"/>
          <w:szCs w:val="24"/>
        </w:rPr>
        <w:t xml:space="preserve">cover the broad themes of the role. </w:t>
      </w:r>
      <w:r w:rsidRPr="00EC6EC8">
        <w:rPr>
          <w:rFonts w:ascii="Calibri" w:hAnsi="Calibri" w:cs="Calibri"/>
          <w:sz w:val="24"/>
          <w:szCs w:val="24"/>
        </w:rPr>
        <w:t>The post holder is expected</w:t>
      </w:r>
      <w:r w:rsidRPr="00EC6EC8">
        <w:rPr>
          <w:rFonts w:ascii="Calibri" w:hAnsi="Calibri" w:cs="Calibri"/>
          <w:sz w:val="24"/>
          <w:szCs w:val="24"/>
        </w:rPr>
        <w:t xml:space="preserve"> </w:t>
      </w:r>
      <w:r w:rsidRPr="00EC6EC8">
        <w:rPr>
          <w:rFonts w:ascii="Calibri" w:hAnsi="Calibri" w:cs="Calibri"/>
          <w:sz w:val="24"/>
          <w:szCs w:val="24"/>
        </w:rPr>
        <w:t>and agrees</w:t>
      </w:r>
      <w:r w:rsidRPr="00EC6EC8">
        <w:rPr>
          <w:rFonts w:ascii="Calibri" w:hAnsi="Calibri" w:cs="Calibri"/>
          <w:sz w:val="24"/>
          <w:szCs w:val="24"/>
        </w:rPr>
        <w:t xml:space="preserve"> </w:t>
      </w:r>
      <w:r w:rsidRPr="00EC6EC8">
        <w:rPr>
          <w:rFonts w:ascii="Calibri" w:hAnsi="Calibri" w:cs="Calibri"/>
          <w:sz w:val="24"/>
          <w:szCs w:val="24"/>
        </w:rPr>
        <w:t>to be flexible to achieve the overall role purpose.</w:t>
      </w:r>
    </w:p>
    <w:p w14:paraId="55071A4B" w14:textId="77777777" w:rsidR="00EC6EC8" w:rsidRDefault="00EC6EC8" w:rsidP="00D57AB9">
      <w:pPr>
        <w:pStyle w:val="Heading2"/>
        <w:spacing w:line="276" w:lineRule="auto"/>
      </w:pPr>
    </w:p>
    <w:p w14:paraId="66B71910" w14:textId="263186A4" w:rsidR="005F7704" w:rsidRPr="00D57AB9" w:rsidRDefault="005F7704" w:rsidP="00D57AB9">
      <w:pPr>
        <w:pStyle w:val="Heading2"/>
        <w:spacing w:line="276" w:lineRule="auto"/>
        <w:rPr>
          <w:b/>
          <w:bCs/>
        </w:rPr>
      </w:pPr>
      <w:r w:rsidRPr="00D57AB9">
        <w:rPr>
          <w:b/>
          <w:bCs/>
        </w:rPr>
        <w:t>Person specification</w:t>
      </w:r>
    </w:p>
    <w:p w14:paraId="589FED76" w14:textId="0A65ACF3" w:rsidR="005F7704" w:rsidRPr="00EC6EC8" w:rsidRDefault="005F7704" w:rsidP="00D57A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9A89B06" w14:textId="1392AF4C" w:rsidR="005F7704" w:rsidRPr="00EC6EC8" w:rsidRDefault="005F7704" w:rsidP="00D57AB9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C6EC8">
        <w:rPr>
          <w:rFonts w:ascii="Calibri" w:hAnsi="Calibri" w:cs="Calibri"/>
          <w:b/>
          <w:bCs/>
          <w:sz w:val="24"/>
          <w:szCs w:val="24"/>
        </w:rPr>
        <w:t>Essential criteria</w:t>
      </w:r>
    </w:p>
    <w:p w14:paraId="1FC6180C" w14:textId="3871708C" w:rsidR="00BE06CF" w:rsidRPr="00981123" w:rsidRDefault="00BE06CF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 xml:space="preserve">Significant recent experience </w:t>
      </w:r>
      <w:r w:rsidR="00981123" w:rsidRPr="00981123">
        <w:rPr>
          <w:rFonts w:ascii="Calibri" w:eastAsia="Times New Roman" w:hAnsi="Calibri" w:cs="Calibri"/>
          <w:sz w:val="24"/>
          <w:szCs w:val="24"/>
        </w:rPr>
        <w:t xml:space="preserve">of </w:t>
      </w:r>
      <w:r w:rsidRPr="00981123">
        <w:rPr>
          <w:rFonts w:ascii="Calibri" w:eastAsia="Times New Roman" w:hAnsi="Calibri" w:cs="Calibri"/>
          <w:sz w:val="24"/>
          <w:szCs w:val="24"/>
        </w:rPr>
        <w:t>delivering debt advice, including complex cases</w:t>
      </w:r>
      <w:r w:rsidR="00981123" w:rsidRPr="00981123">
        <w:rPr>
          <w:rFonts w:ascii="Calibri" w:eastAsia="Times New Roman" w:hAnsi="Calibri" w:cs="Calibri"/>
          <w:sz w:val="24"/>
          <w:szCs w:val="24"/>
        </w:rPr>
        <w:t>, in person, by telephone and/or digitally.</w:t>
      </w:r>
    </w:p>
    <w:p w14:paraId="4A001C83" w14:textId="77777777" w:rsidR="00BF46E4" w:rsidRDefault="00D57AB9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 xml:space="preserve">Hold a recognised debt advice qualification such as </w:t>
      </w:r>
      <w:proofErr w:type="spellStart"/>
      <w:r w:rsidRPr="00981123">
        <w:rPr>
          <w:rFonts w:ascii="Calibri" w:eastAsia="Times New Roman" w:hAnsi="Calibri" w:cs="Calibri"/>
          <w:sz w:val="24"/>
          <w:szCs w:val="24"/>
        </w:rPr>
        <w:t>CertMAP</w:t>
      </w:r>
      <w:proofErr w:type="spellEnd"/>
      <w:r w:rsidRPr="00981123">
        <w:rPr>
          <w:rFonts w:ascii="Calibri" w:eastAsia="Times New Roman" w:hAnsi="Calibri" w:cs="Calibri"/>
          <w:sz w:val="24"/>
          <w:szCs w:val="24"/>
        </w:rPr>
        <w:t>, or be able to demonstrate equivalent knowledge, skills and experience.</w:t>
      </w:r>
    </w:p>
    <w:p w14:paraId="3C7C3D49" w14:textId="404B9724" w:rsidR="00981123" w:rsidRPr="00981123" w:rsidRDefault="00981123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 xml:space="preserve">Demonstrable ability to interpret and apply complex debt legislation, guidance and policy. </w:t>
      </w:r>
    </w:p>
    <w:p w14:paraId="61635F9A" w14:textId="77777777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quality assurance, file review or technical supervision.</w:t>
      </w:r>
    </w:p>
    <w:p w14:paraId="2860EA70" w14:textId="77777777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lastRenderedPageBreak/>
        <w:t>Experience of coaching, mentoring or developing advisers and volunteers.</w:t>
      </w:r>
    </w:p>
    <w:p w14:paraId="3D5476EB" w14:textId="77777777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building effective relationships with external agencies, creditors and partners.</w:t>
      </w:r>
    </w:p>
    <w:p w14:paraId="2A7C8BC4" w14:textId="77777777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contributing to service improvement, project development or organisational change.</w:t>
      </w:r>
    </w:p>
    <w:p w14:paraId="74490EC1" w14:textId="77777777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 xml:space="preserve">Ability to analyse service information, identify trends and recommend improvements. </w:t>
      </w:r>
    </w:p>
    <w:p w14:paraId="793CCEEC" w14:textId="788478DD" w:rsidR="00BF46E4" w:rsidRPr="00981123" w:rsidRDefault="00BF46E4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Ability to influence colleagues and promote a culture of quality, learning and continuous improvement.</w:t>
      </w:r>
    </w:p>
    <w:p w14:paraId="099AA7C2" w14:textId="308AE07E" w:rsidR="00D57AB9" w:rsidRPr="00981123" w:rsidRDefault="00D57AB9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A good understanding of the interaction between debt, welfare benefits and income maximisation.</w:t>
      </w:r>
    </w:p>
    <w:p w14:paraId="15954F64" w14:textId="0290180A" w:rsidR="00981123" w:rsidRPr="00981123" w:rsidRDefault="00981123" w:rsidP="00981123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Ability to use case management systems, digital communication tools and Microsoft Office applications effectively to manage casework, record outcomes and produce reports.</w:t>
      </w:r>
    </w:p>
    <w:p w14:paraId="675156C4" w14:textId="552BCC25" w:rsidR="00104F26" w:rsidRPr="00981123" w:rsidRDefault="00981123" w:rsidP="00981123">
      <w:pPr>
        <w:pStyle w:val="ListParagraph"/>
        <w:numPr>
          <w:ilvl w:val="0"/>
          <w:numId w:val="3"/>
        </w:numPr>
        <w:spacing w:line="276" w:lineRule="auto"/>
        <w:rPr>
          <w:rStyle w:val="normaltextrun"/>
          <w:rFonts w:ascii="Calibri" w:eastAsia="Times New Roman" w:hAnsi="Calibri" w:cs="Calibri"/>
          <w:sz w:val="24"/>
          <w:szCs w:val="24"/>
        </w:rPr>
      </w:pPr>
      <w:r w:rsidRPr="00981123">
        <w:rPr>
          <w:rStyle w:val="normaltextrun"/>
          <w:rFonts w:ascii="Calibri" w:hAnsi="Calibri" w:cs="Calibri"/>
          <w:sz w:val="24"/>
          <w:szCs w:val="24"/>
          <w:lang w:val="en-US"/>
        </w:rPr>
        <w:t>A demonstrable c</w:t>
      </w:r>
      <w:r w:rsidR="00104F26" w:rsidRPr="00981123">
        <w:rPr>
          <w:rStyle w:val="normaltextrun"/>
          <w:rFonts w:ascii="Calibri" w:hAnsi="Calibri" w:cs="Calibri"/>
          <w:sz w:val="24"/>
          <w:szCs w:val="24"/>
          <w:lang w:val="en-US"/>
        </w:rPr>
        <w:t xml:space="preserve">ommitment to </w:t>
      </w:r>
      <w:r w:rsidRPr="00981123">
        <w:rPr>
          <w:rStyle w:val="normaltextrun"/>
          <w:rFonts w:ascii="Calibri" w:hAnsi="Calibri" w:cs="Calibri"/>
          <w:sz w:val="24"/>
          <w:szCs w:val="24"/>
          <w:lang w:val="en-US"/>
        </w:rPr>
        <w:t xml:space="preserve">good practice in </w:t>
      </w:r>
      <w:r w:rsidR="00104F26" w:rsidRPr="00981123">
        <w:rPr>
          <w:rStyle w:val="normaltextrun"/>
          <w:rFonts w:ascii="Calibri" w:hAnsi="Calibri" w:cs="Calibri"/>
          <w:sz w:val="24"/>
          <w:szCs w:val="24"/>
          <w:lang w:val="en-US"/>
        </w:rPr>
        <w:t>equality, diversity and inclusion.</w:t>
      </w:r>
    </w:p>
    <w:p w14:paraId="2917C18B" w14:textId="77777777" w:rsidR="00EE2FC1" w:rsidRPr="00EC6EC8" w:rsidRDefault="00EE2FC1" w:rsidP="00D57AB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E63A01E" w14:textId="70AFBD9E" w:rsidR="00B5029B" w:rsidRPr="00EC6EC8" w:rsidRDefault="00B5029B" w:rsidP="00D57AB9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C6EC8">
        <w:rPr>
          <w:rFonts w:ascii="Calibri" w:hAnsi="Calibri" w:cs="Calibri"/>
          <w:b/>
          <w:bCs/>
          <w:sz w:val="24"/>
          <w:szCs w:val="24"/>
        </w:rPr>
        <w:t>Desirable criteria</w:t>
      </w:r>
    </w:p>
    <w:p w14:paraId="6B4D2886" w14:textId="7777777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Current Debt Relief Order Approved Intermediary status, or previous experience of acting as an Approved Intermediary.</w:t>
      </w:r>
    </w:p>
    <w:p w14:paraId="3E841BDB" w14:textId="7777777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working within an Advice Quality Standard (AQS) accredited service or similar quality framework.</w:t>
      </w:r>
    </w:p>
    <w:p w14:paraId="0604648F" w14:textId="1B2B6131" w:rsidR="00981123" w:rsidRPr="00981123" w:rsidRDefault="00981123" w:rsidP="00981123">
      <w:pPr>
        <w:pStyle w:val="NormalWeb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981123">
        <w:rPr>
          <w:rFonts w:ascii="Calibri" w:hAnsi="Calibri" w:cs="Calibri"/>
        </w:rPr>
        <w:t>Experience of applying vulnerability or trauma-informed approaches when providing debt</w:t>
      </w:r>
      <w:r w:rsidRPr="00981123">
        <w:rPr>
          <w:rFonts w:ascii="Calibri" w:hAnsi="Calibri" w:cs="Calibri"/>
        </w:rPr>
        <w:t xml:space="preserve"> </w:t>
      </w:r>
      <w:r w:rsidRPr="00981123">
        <w:rPr>
          <w:rFonts w:ascii="Calibri" w:hAnsi="Calibri" w:cs="Calibri"/>
        </w:rPr>
        <w:t>advice.</w:t>
      </w:r>
    </w:p>
    <w:p w14:paraId="0A51E30A" w14:textId="77777777" w:rsidR="00981123" w:rsidRPr="00981123" w:rsidRDefault="00981123" w:rsidP="00981123">
      <w:pPr>
        <w:pStyle w:val="NormalWeb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981123">
        <w:rPr>
          <w:rFonts w:ascii="Calibri" w:hAnsi="Calibri" w:cs="Calibri"/>
        </w:rPr>
        <w:t>Experience of delivering advice services funded through external grants or contracts, including meeting reporting and performance requirements.</w:t>
      </w:r>
    </w:p>
    <w:p w14:paraId="3B9D5445" w14:textId="7777777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using advice case management systems and producing or analysing management information to support service improvement.</w:t>
      </w:r>
    </w:p>
    <w:p w14:paraId="3ADBD3A5" w14:textId="7777777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helping clients improve financial resilience through budgeting, financial capability or money guidance interventions.</w:t>
      </w:r>
    </w:p>
    <w:p w14:paraId="7CF735DF" w14:textId="7777777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designing and delivering training, workshops or learning activities.</w:t>
      </w:r>
    </w:p>
    <w:p w14:paraId="728A53E9" w14:textId="654AADB7" w:rsidR="00981123" w:rsidRPr="00981123" w:rsidRDefault="00981123" w:rsidP="00981123">
      <w:pPr>
        <w:pStyle w:val="ListParagraph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 w:val="24"/>
          <w:szCs w:val="24"/>
        </w:rPr>
      </w:pPr>
      <w:r w:rsidRPr="00981123">
        <w:rPr>
          <w:rFonts w:ascii="Calibri" w:eastAsia="Times New Roman" w:hAnsi="Calibri" w:cs="Calibri"/>
          <w:sz w:val="24"/>
          <w:szCs w:val="24"/>
        </w:rPr>
        <w:t>Experience of providing welfare benefits advice or income maximisation support alongside debt advice.</w:t>
      </w:r>
    </w:p>
    <w:p w14:paraId="5F6266D0" w14:textId="77777777" w:rsidR="00EC2A36" w:rsidRDefault="00EC2A36" w:rsidP="00D57AB9">
      <w:pPr>
        <w:spacing w:line="276" w:lineRule="auto"/>
        <w:rPr>
          <w:rFonts w:cstheme="minorHAnsi"/>
        </w:rPr>
      </w:pPr>
    </w:p>
    <w:p w14:paraId="2A00EF42" w14:textId="766BBB8E" w:rsidR="00EC2A36" w:rsidRPr="00EC2A36" w:rsidRDefault="00EC2A36" w:rsidP="00D57AB9">
      <w:pPr>
        <w:spacing w:line="276" w:lineRule="auto"/>
        <w:rPr>
          <w:rFonts w:cstheme="minorHAnsi"/>
        </w:rPr>
      </w:pPr>
    </w:p>
    <w:sectPr w:rsidR="00EC2A36" w:rsidRPr="00EC2A36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91B481" w14:textId="77777777" w:rsidR="004E6A9D" w:rsidRDefault="004E6A9D" w:rsidP="00604F34">
      <w:r>
        <w:separator/>
      </w:r>
    </w:p>
  </w:endnote>
  <w:endnote w:type="continuationSeparator" w:id="0">
    <w:p w14:paraId="01242508" w14:textId="77777777" w:rsidR="004E6A9D" w:rsidRDefault="004E6A9D" w:rsidP="0060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1402282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166C32" w14:textId="569429DF" w:rsidR="00CA0793" w:rsidRDefault="00CA0793" w:rsidP="00C86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209E5A" w14:textId="77777777" w:rsidR="00604F34" w:rsidRDefault="00604F34" w:rsidP="00CA07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058082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EA828A" w14:textId="1C3D287C" w:rsidR="00CA0793" w:rsidRDefault="00CA0793" w:rsidP="00C86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0E0829" w14:textId="5A4AF093" w:rsidR="00604F34" w:rsidRPr="00AB11E0" w:rsidRDefault="007A2A28" w:rsidP="00CA0793">
    <w:pPr>
      <w:pStyle w:val="Footer"/>
      <w:ind w:right="360"/>
      <w:rPr>
        <w:sz w:val="20"/>
        <w:szCs w:val="20"/>
      </w:rPr>
    </w:pPr>
    <w:r w:rsidRPr="00AB11E0">
      <w:rPr>
        <w:sz w:val="20"/>
        <w:szCs w:val="20"/>
      </w:rPr>
      <w:t>Senior</w:t>
    </w:r>
    <w:r w:rsidR="00C91D3F" w:rsidRPr="00AB11E0">
      <w:rPr>
        <w:sz w:val="20"/>
        <w:szCs w:val="20"/>
      </w:rPr>
      <w:t xml:space="preserve"> </w:t>
    </w:r>
    <w:r w:rsidR="00604F34" w:rsidRPr="00AB11E0">
      <w:rPr>
        <w:sz w:val="20"/>
        <w:szCs w:val="20"/>
      </w:rPr>
      <w:t xml:space="preserve">Debt </w:t>
    </w:r>
    <w:r w:rsidR="00AB11E0" w:rsidRPr="00AB11E0">
      <w:rPr>
        <w:sz w:val="20"/>
        <w:szCs w:val="20"/>
      </w:rPr>
      <w:t xml:space="preserve">Adviser and Practice Lead        </w:t>
    </w:r>
    <w:r w:rsidR="00AB11E0">
      <w:rPr>
        <w:sz w:val="20"/>
        <w:szCs w:val="20"/>
      </w:rPr>
      <w:t xml:space="preserve">   </w:t>
    </w:r>
    <w:r w:rsidR="00604F34" w:rsidRPr="00AB11E0">
      <w:rPr>
        <w:sz w:val="20"/>
        <w:szCs w:val="20"/>
      </w:rPr>
      <w:t xml:space="preserve">Last </w:t>
    </w:r>
    <w:r w:rsidR="00D57AB9">
      <w:rPr>
        <w:sz w:val="20"/>
        <w:szCs w:val="20"/>
      </w:rPr>
      <w:t xml:space="preserve">reviewed and </w:t>
    </w:r>
    <w:r w:rsidR="00604F34" w:rsidRPr="00AB11E0">
      <w:rPr>
        <w:sz w:val="20"/>
        <w:szCs w:val="20"/>
      </w:rPr>
      <w:t xml:space="preserve">updated: </w:t>
    </w:r>
    <w:r w:rsidR="00AB11E0" w:rsidRPr="00AB11E0">
      <w:rPr>
        <w:sz w:val="20"/>
        <w:szCs w:val="20"/>
      </w:rPr>
      <w:t>04/08</w:t>
    </w:r>
    <w:r w:rsidR="00C91D3F" w:rsidRPr="00AB11E0">
      <w:rPr>
        <w:sz w:val="20"/>
        <w:szCs w:val="20"/>
      </w:rPr>
      <w:t>/2026</w:t>
    </w:r>
    <w:r w:rsidR="00CA0793" w:rsidRPr="00AB11E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FAC641" w14:textId="77777777" w:rsidR="004E6A9D" w:rsidRDefault="004E6A9D" w:rsidP="00604F34">
      <w:r>
        <w:separator/>
      </w:r>
    </w:p>
  </w:footnote>
  <w:footnote w:type="continuationSeparator" w:id="0">
    <w:p w14:paraId="663A5D7F" w14:textId="77777777" w:rsidR="004E6A9D" w:rsidRDefault="004E6A9D" w:rsidP="0060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51AB8"/>
    <w:multiLevelType w:val="multilevel"/>
    <w:tmpl w:val="862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82B6C"/>
    <w:multiLevelType w:val="multilevel"/>
    <w:tmpl w:val="03E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6772C"/>
    <w:multiLevelType w:val="multilevel"/>
    <w:tmpl w:val="5042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78798C"/>
    <w:multiLevelType w:val="hybridMultilevel"/>
    <w:tmpl w:val="69EE3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207A"/>
    <w:multiLevelType w:val="multilevel"/>
    <w:tmpl w:val="4DF2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4649E0"/>
    <w:multiLevelType w:val="hybridMultilevel"/>
    <w:tmpl w:val="BE1CD9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86A4E"/>
    <w:multiLevelType w:val="multilevel"/>
    <w:tmpl w:val="01E2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944F45"/>
    <w:multiLevelType w:val="multilevel"/>
    <w:tmpl w:val="ADC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7E38BC"/>
    <w:multiLevelType w:val="multilevel"/>
    <w:tmpl w:val="72D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DB495F"/>
    <w:multiLevelType w:val="hybridMultilevel"/>
    <w:tmpl w:val="09F09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A1EB7"/>
    <w:multiLevelType w:val="multilevel"/>
    <w:tmpl w:val="365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36B85"/>
    <w:multiLevelType w:val="hybridMultilevel"/>
    <w:tmpl w:val="05224882"/>
    <w:lvl w:ilvl="0" w:tplc="6B120D3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A4191"/>
    <w:multiLevelType w:val="hybridMultilevel"/>
    <w:tmpl w:val="51BC2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464AC"/>
    <w:multiLevelType w:val="multilevel"/>
    <w:tmpl w:val="EB58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2C72A2"/>
    <w:multiLevelType w:val="hybridMultilevel"/>
    <w:tmpl w:val="F968D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5C746D"/>
    <w:multiLevelType w:val="hybridMultilevel"/>
    <w:tmpl w:val="06900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83C06"/>
    <w:multiLevelType w:val="multilevel"/>
    <w:tmpl w:val="F39A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B24536"/>
    <w:multiLevelType w:val="hybridMultilevel"/>
    <w:tmpl w:val="353CBB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3970B4"/>
    <w:multiLevelType w:val="hybridMultilevel"/>
    <w:tmpl w:val="E16EB31A"/>
    <w:lvl w:ilvl="0" w:tplc="6B120D3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46409"/>
    <w:multiLevelType w:val="multilevel"/>
    <w:tmpl w:val="E15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111030"/>
    <w:multiLevelType w:val="multilevel"/>
    <w:tmpl w:val="5BBC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FA6E30"/>
    <w:multiLevelType w:val="multilevel"/>
    <w:tmpl w:val="CF52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7E4C55"/>
    <w:multiLevelType w:val="hybridMultilevel"/>
    <w:tmpl w:val="54188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B40B0"/>
    <w:multiLevelType w:val="multilevel"/>
    <w:tmpl w:val="A96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454916"/>
    <w:multiLevelType w:val="multilevel"/>
    <w:tmpl w:val="0D0E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061CCA"/>
    <w:multiLevelType w:val="multilevel"/>
    <w:tmpl w:val="34B8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863C6D"/>
    <w:multiLevelType w:val="multilevel"/>
    <w:tmpl w:val="B138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490FB3"/>
    <w:multiLevelType w:val="multilevel"/>
    <w:tmpl w:val="DC74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D0032C"/>
    <w:multiLevelType w:val="multilevel"/>
    <w:tmpl w:val="CFC6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7F0850"/>
    <w:multiLevelType w:val="multilevel"/>
    <w:tmpl w:val="4536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0294233">
    <w:abstractNumId w:val="14"/>
  </w:num>
  <w:num w:numId="2" w16cid:durableId="1805805379">
    <w:abstractNumId w:val="12"/>
  </w:num>
  <w:num w:numId="3" w16cid:durableId="1626808113">
    <w:abstractNumId w:val="17"/>
  </w:num>
  <w:num w:numId="4" w16cid:durableId="1678800878">
    <w:abstractNumId w:val="9"/>
  </w:num>
  <w:num w:numId="5" w16cid:durableId="617183977">
    <w:abstractNumId w:val="5"/>
  </w:num>
  <w:num w:numId="6" w16cid:durableId="1866944775">
    <w:abstractNumId w:val="11"/>
  </w:num>
  <w:num w:numId="7" w16cid:durableId="554240499">
    <w:abstractNumId w:val="18"/>
  </w:num>
  <w:num w:numId="8" w16cid:durableId="1370378121">
    <w:abstractNumId w:val="15"/>
  </w:num>
  <w:num w:numId="9" w16cid:durableId="737820571">
    <w:abstractNumId w:val="22"/>
  </w:num>
  <w:num w:numId="10" w16cid:durableId="970675486">
    <w:abstractNumId w:val="4"/>
  </w:num>
  <w:num w:numId="11" w16cid:durableId="1166476832">
    <w:abstractNumId w:val="8"/>
  </w:num>
  <w:num w:numId="12" w16cid:durableId="1786148214">
    <w:abstractNumId w:val="7"/>
  </w:num>
  <w:num w:numId="13" w16cid:durableId="1144617529">
    <w:abstractNumId w:val="27"/>
  </w:num>
  <w:num w:numId="14" w16cid:durableId="1318606282">
    <w:abstractNumId w:val="10"/>
  </w:num>
  <w:num w:numId="15" w16cid:durableId="707922660">
    <w:abstractNumId w:val="29"/>
  </w:num>
  <w:num w:numId="16" w16cid:durableId="1461534409">
    <w:abstractNumId w:val="28"/>
  </w:num>
  <w:num w:numId="17" w16cid:durableId="621418852">
    <w:abstractNumId w:val="21"/>
  </w:num>
  <w:num w:numId="18" w16cid:durableId="209191529">
    <w:abstractNumId w:val="19"/>
  </w:num>
  <w:num w:numId="19" w16cid:durableId="2042854431">
    <w:abstractNumId w:val="3"/>
  </w:num>
  <w:num w:numId="20" w16cid:durableId="1793402384">
    <w:abstractNumId w:val="1"/>
  </w:num>
  <w:num w:numId="21" w16cid:durableId="1994790910">
    <w:abstractNumId w:val="23"/>
  </w:num>
  <w:num w:numId="22" w16cid:durableId="1748724086">
    <w:abstractNumId w:val="6"/>
  </w:num>
  <w:num w:numId="23" w16cid:durableId="564340269">
    <w:abstractNumId w:val="2"/>
  </w:num>
  <w:num w:numId="24" w16cid:durableId="1516577686">
    <w:abstractNumId w:val="13"/>
  </w:num>
  <w:num w:numId="25" w16cid:durableId="1692099914">
    <w:abstractNumId w:val="26"/>
  </w:num>
  <w:num w:numId="26" w16cid:durableId="1013725767">
    <w:abstractNumId w:val="0"/>
  </w:num>
  <w:num w:numId="27" w16cid:durableId="848716461">
    <w:abstractNumId w:val="25"/>
  </w:num>
  <w:num w:numId="28" w16cid:durableId="939803444">
    <w:abstractNumId w:val="16"/>
  </w:num>
  <w:num w:numId="29" w16cid:durableId="1074090744">
    <w:abstractNumId w:val="20"/>
  </w:num>
  <w:num w:numId="30" w16cid:durableId="1414931860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64"/>
    <w:rsid w:val="0003559D"/>
    <w:rsid w:val="00035F13"/>
    <w:rsid w:val="00040CEA"/>
    <w:rsid w:val="0004100E"/>
    <w:rsid w:val="00054CFD"/>
    <w:rsid w:val="000644BE"/>
    <w:rsid w:val="00080331"/>
    <w:rsid w:val="000A5AC0"/>
    <w:rsid w:val="000B43CB"/>
    <w:rsid w:val="000B46E9"/>
    <w:rsid w:val="000F0D64"/>
    <w:rsid w:val="00104F26"/>
    <w:rsid w:val="0012354F"/>
    <w:rsid w:val="0013394D"/>
    <w:rsid w:val="00154C5B"/>
    <w:rsid w:val="001609D2"/>
    <w:rsid w:val="0017424D"/>
    <w:rsid w:val="001B08AB"/>
    <w:rsid w:val="001B54EF"/>
    <w:rsid w:val="001B589E"/>
    <w:rsid w:val="001D7653"/>
    <w:rsid w:val="001E50AE"/>
    <w:rsid w:val="0022028C"/>
    <w:rsid w:val="0025570E"/>
    <w:rsid w:val="0026225D"/>
    <w:rsid w:val="002C1CCA"/>
    <w:rsid w:val="002C6F53"/>
    <w:rsid w:val="003177DA"/>
    <w:rsid w:val="00350022"/>
    <w:rsid w:val="00356E9E"/>
    <w:rsid w:val="003C11CF"/>
    <w:rsid w:val="003D5856"/>
    <w:rsid w:val="00424A8D"/>
    <w:rsid w:val="00427577"/>
    <w:rsid w:val="004432EC"/>
    <w:rsid w:val="00446941"/>
    <w:rsid w:val="0047748C"/>
    <w:rsid w:val="004778E3"/>
    <w:rsid w:val="0049051D"/>
    <w:rsid w:val="004A0BB3"/>
    <w:rsid w:val="004B009B"/>
    <w:rsid w:val="004B3F30"/>
    <w:rsid w:val="004C7979"/>
    <w:rsid w:val="004D7B4D"/>
    <w:rsid w:val="004E6A9D"/>
    <w:rsid w:val="0053107A"/>
    <w:rsid w:val="005643C9"/>
    <w:rsid w:val="00572F11"/>
    <w:rsid w:val="00582A92"/>
    <w:rsid w:val="00586939"/>
    <w:rsid w:val="005A403E"/>
    <w:rsid w:val="005A434A"/>
    <w:rsid w:val="005A553D"/>
    <w:rsid w:val="005B7200"/>
    <w:rsid w:val="005E6E3A"/>
    <w:rsid w:val="005F7704"/>
    <w:rsid w:val="00604F34"/>
    <w:rsid w:val="00620290"/>
    <w:rsid w:val="0063598D"/>
    <w:rsid w:val="00636A3E"/>
    <w:rsid w:val="006375A3"/>
    <w:rsid w:val="00645212"/>
    <w:rsid w:val="00650BF8"/>
    <w:rsid w:val="006739D0"/>
    <w:rsid w:val="00691C9A"/>
    <w:rsid w:val="006C754A"/>
    <w:rsid w:val="006E3006"/>
    <w:rsid w:val="006F44B0"/>
    <w:rsid w:val="00732D89"/>
    <w:rsid w:val="00771035"/>
    <w:rsid w:val="0077564B"/>
    <w:rsid w:val="007A2A28"/>
    <w:rsid w:val="007D144A"/>
    <w:rsid w:val="007F18BA"/>
    <w:rsid w:val="0081156F"/>
    <w:rsid w:val="00815064"/>
    <w:rsid w:val="00824BC6"/>
    <w:rsid w:val="00825B1C"/>
    <w:rsid w:val="00845E97"/>
    <w:rsid w:val="00877A64"/>
    <w:rsid w:val="008A20B0"/>
    <w:rsid w:val="008D1675"/>
    <w:rsid w:val="009018BA"/>
    <w:rsid w:val="009238AF"/>
    <w:rsid w:val="009313E9"/>
    <w:rsid w:val="00941774"/>
    <w:rsid w:val="00945A9B"/>
    <w:rsid w:val="009538D2"/>
    <w:rsid w:val="00957656"/>
    <w:rsid w:val="009663E8"/>
    <w:rsid w:val="00977CBA"/>
    <w:rsid w:val="00981123"/>
    <w:rsid w:val="009A036C"/>
    <w:rsid w:val="009A6A4C"/>
    <w:rsid w:val="009C1848"/>
    <w:rsid w:val="009D27F2"/>
    <w:rsid w:val="00A54C32"/>
    <w:rsid w:val="00A77C90"/>
    <w:rsid w:val="00AA0CFD"/>
    <w:rsid w:val="00AB11E0"/>
    <w:rsid w:val="00AB7101"/>
    <w:rsid w:val="00AF6184"/>
    <w:rsid w:val="00B0184D"/>
    <w:rsid w:val="00B15863"/>
    <w:rsid w:val="00B1671B"/>
    <w:rsid w:val="00B265B6"/>
    <w:rsid w:val="00B2698D"/>
    <w:rsid w:val="00B47D73"/>
    <w:rsid w:val="00B5029B"/>
    <w:rsid w:val="00B9186C"/>
    <w:rsid w:val="00BB26DF"/>
    <w:rsid w:val="00BD642F"/>
    <w:rsid w:val="00BE06CF"/>
    <w:rsid w:val="00BF0BCF"/>
    <w:rsid w:val="00BF46E4"/>
    <w:rsid w:val="00BF6CC9"/>
    <w:rsid w:val="00C2149D"/>
    <w:rsid w:val="00C37DC0"/>
    <w:rsid w:val="00C51DCD"/>
    <w:rsid w:val="00C53FA7"/>
    <w:rsid w:val="00C90379"/>
    <w:rsid w:val="00C91D3F"/>
    <w:rsid w:val="00CA0793"/>
    <w:rsid w:val="00CD21D6"/>
    <w:rsid w:val="00CD37D0"/>
    <w:rsid w:val="00CF2A55"/>
    <w:rsid w:val="00CF37F5"/>
    <w:rsid w:val="00CF45A0"/>
    <w:rsid w:val="00CF7B5B"/>
    <w:rsid w:val="00D06705"/>
    <w:rsid w:val="00D57AB9"/>
    <w:rsid w:val="00DD08DE"/>
    <w:rsid w:val="00DD4113"/>
    <w:rsid w:val="00DE0BA8"/>
    <w:rsid w:val="00E00883"/>
    <w:rsid w:val="00E0277D"/>
    <w:rsid w:val="00E26509"/>
    <w:rsid w:val="00E30D06"/>
    <w:rsid w:val="00E318C8"/>
    <w:rsid w:val="00E404E0"/>
    <w:rsid w:val="00E72734"/>
    <w:rsid w:val="00E84A8C"/>
    <w:rsid w:val="00EB5429"/>
    <w:rsid w:val="00EB79FE"/>
    <w:rsid w:val="00EC2A36"/>
    <w:rsid w:val="00EC6EC8"/>
    <w:rsid w:val="00ED177B"/>
    <w:rsid w:val="00EE2FC1"/>
    <w:rsid w:val="00F050B1"/>
    <w:rsid w:val="00F43028"/>
    <w:rsid w:val="00F71358"/>
    <w:rsid w:val="00F76AAD"/>
    <w:rsid w:val="00F92C4D"/>
    <w:rsid w:val="00FD1354"/>
    <w:rsid w:val="00FD30D7"/>
    <w:rsid w:val="00FF46AA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ED99"/>
  <w15:chartTrackingRefBased/>
  <w15:docId w15:val="{976A2CF4-78A3-6441-BBB9-3455E2FC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E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7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1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35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D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4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F34"/>
  </w:style>
  <w:style w:type="paragraph" w:styleId="Footer">
    <w:name w:val="footer"/>
    <w:basedOn w:val="Normal"/>
    <w:link w:val="FooterChar"/>
    <w:uiPriority w:val="99"/>
    <w:unhideWhenUsed/>
    <w:rsid w:val="00604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F34"/>
  </w:style>
  <w:style w:type="character" w:styleId="PageNumber">
    <w:name w:val="page number"/>
    <w:basedOn w:val="DefaultParagraphFont"/>
    <w:uiPriority w:val="99"/>
    <w:semiHidden/>
    <w:unhideWhenUsed/>
    <w:rsid w:val="00CA0793"/>
  </w:style>
  <w:style w:type="character" w:styleId="Strong">
    <w:name w:val="Strong"/>
    <w:basedOn w:val="DefaultParagraphFont"/>
    <w:uiPriority w:val="22"/>
    <w:qFormat/>
    <w:rsid w:val="00DD08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EC8"/>
    <w:rPr>
      <w:rFonts w:asciiTheme="majorHAnsi" w:eastAsiaTheme="majorEastAsia" w:hAnsiTheme="majorHAnsi" w:cstheme="majorBidi"/>
      <w:color w:val="7030A0"/>
      <w:sz w:val="26"/>
      <w:szCs w:val="26"/>
    </w:rPr>
  </w:style>
  <w:style w:type="paragraph" w:styleId="NormalWeb">
    <w:name w:val="Normal (Web)"/>
    <w:basedOn w:val="Normal"/>
    <w:uiPriority w:val="99"/>
    <w:unhideWhenUsed/>
    <w:rsid w:val="00AB11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11E0"/>
  </w:style>
  <w:style w:type="character" w:customStyle="1" w:styleId="eop">
    <w:name w:val="eop"/>
    <w:basedOn w:val="DefaultParagraphFont"/>
    <w:rsid w:val="00AB11E0"/>
  </w:style>
  <w:style w:type="paragraph" w:customStyle="1" w:styleId="paragraph">
    <w:name w:val="paragraph"/>
    <w:basedOn w:val="Normal"/>
    <w:rsid w:val="00AB11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04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5212</Characters>
  <Application>Microsoft Office Word</Application>
  <DocSecurity>0</DocSecurity>
  <Lines>115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Markey</dc:creator>
  <cp:keywords/>
  <dc:description/>
  <cp:lastModifiedBy>Alan Markey</cp:lastModifiedBy>
  <cp:revision>2</cp:revision>
  <dcterms:created xsi:type="dcterms:W3CDTF">2026-08-05T11:13:00Z</dcterms:created>
  <dcterms:modified xsi:type="dcterms:W3CDTF">2026-08-05T11:13:00Z</dcterms:modified>
</cp:coreProperties>
</file>